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after="0" w:line="540" w:lineRule="exact"/>
        <w:ind w:firstLine="0" w:firstLineChars="0"/>
        <w:jc w:val="left"/>
        <w:rPr>
          <w:rFonts w:hint="eastAsia" w:ascii="黑体" w:hAnsi="黑体" w:eastAsia="黑体" w:cs="黑体"/>
          <w:b w:val="0"/>
          <w:bCs w:val="0"/>
          <w:w w:val="95"/>
          <w:sz w:val="32"/>
          <w:szCs w:val="32"/>
          <w:lang w:val="en-US" w:eastAsia="zh-CN"/>
        </w:rPr>
      </w:pPr>
      <w:bookmarkStart w:id="0" w:name="_____"/>
      <w:bookmarkEnd w:id="0"/>
      <w:r>
        <w:rPr>
          <w:rFonts w:hint="eastAsia" w:ascii="黑体" w:hAnsi="黑体" w:eastAsia="黑体" w:cs="黑体"/>
          <w:b w:val="0"/>
          <w:bCs w:val="0"/>
          <w:w w:val="95"/>
          <w:sz w:val="32"/>
          <w:szCs w:val="32"/>
          <w:lang w:val="en-US" w:eastAsia="zh-CN"/>
        </w:rPr>
        <w:t>附件1</w:t>
      </w:r>
    </w:p>
    <w:p>
      <w:pPr>
        <w:pStyle w:val="16"/>
        <w:adjustRightInd w:val="0"/>
        <w:snapToGrid w:val="0"/>
        <w:spacing w:line="540" w:lineRule="exact"/>
        <w:ind w:firstLine="0" w:firstLineChars="0"/>
        <w:jc w:val="center"/>
        <w:rPr>
          <w:rFonts w:hint="eastAsia" w:ascii="方正小标宋简体" w:hAnsi="方正小标宋简体" w:eastAsia="方正小标宋简体" w:cs="方正小标宋简体"/>
          <w:b w:val="0"/>
          <w:bCs w:val="0"/>
          <w:w w:val="95"/>
          <w:sz w:val="44"/>
          <w:szCs w:val="44"/>
        </w:rPr>
      </w:pPr>
      <w:bookmarkStart w:id="1" w:name="_GoBack"/>
      <w:r>
        <w:rPr>
          <w:rFonts w:hint="eastAsia" w:ascii="方正小标宋简体" w:hAnsi="方正小标宋简体" w:eastAsia="方正小标宋简体" w:cs="方正小标宋简体"/>
          <w:b w:val="0"/>
          <w:bCs w:val="0"/>
          <w:w w:val="95"/>
          <w:sz w:val="44"/>
          <w:szCs w:val="44"/>
        </w:rPr>
        <w:t>2021年西安市引进海外高层次人才智力项目指南</w:t>
      </w:r>
      <w:bookmarkEnd w:id="1"/>
    </w:p>
    <w:p>
      <w:pPr>
        <w:widowControl w:val="0"/>
        <w:spacing w:line="540" w:lineRule="exact"/>
        <w:ind w:firstLine="632" w:firstLineChars="200"/>
        <w:jc w:val="both"/>
        <w:rPr>
          <w:rFonts w:hint="eastAsia" w:ascii="仿宋_GB2312" w:hAnsi="仿宋_GB2312" w:eastAsia="仿宋_GB2312" w:cs="仿宋_GB2312"/>
          <w:kern w:val="2"/>
          <w:sz w:val="32"/>
          <w:szCs w:val="32"/>
        </w:rPr>
      </w:pP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为加大我市重点行业海外高层次人才引进力度，实现以智力促产业，以人才谋创新，实施引进海外高层次人才智力项目。</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支持方向：</w:t>
      </w:r>
      <w:r>
        <w:rPr>
          <w:rFonts w:hint="eastAsia" w:ascii="仿宋_GB2312" w:hAnsi="仿宋_GB2312" w:eastAsia="仿宋_GB2312" w:cs="仿宋_GB2312"/>
          <w:kern w:val="2"/>
          <w:sz w:val="32"/>
          <w:szCs w:val="32"/>
        </w:rPr>
        <w:t>（1）重点支持企事业单位、科研院所围绕“6+5+6+1”产业体系引进海外高层次人才，实施由海外高层次人才牵头，依托用人单位开展的的技术攻关、成果转化或应用开发项目，解决我市科技自立自强技术攻关中的“卡脖子”问题。</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（2）支持我市教育、卫生、文化等社会服务机构引进海外高层次人才，实施由海外高层次人才牵头，以提升用人单位国际化水平为目标的各类项目。</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政策依据：</w:t>
      </w:r>
      <w:r>
        <w:rPr>
          <w:rFonts w:hint="eastAsia" w:ascii="仿宋_GB2312" w:hAnsi="仿宋_GB2312" w:eastAsia="仿宋_GB2312" w:cs="仿宋_GB2312"/>
          <w:kern w:val="2"/>
          <w:sz w:val="32"/>
          <w:szCs w:val="32"/>
        </w:rPr>
        <w:t>《西安市打造内陆改革开放人才高地强化人才队伍建设及科技创新三年行动计划（2020-2022）》（市办字〔2020〕70号）。</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申报主体：</w:t>
      </w:r>
      <w:r>
        <w:rPr>
          <w:rFonts w:hint="eastAsia" w:ascii="仿宋_GB2312" w:hAnsi="仿宋_GB2312" w:eastAsia="仿宋_GB2312" w:cs="仿宋_GB2312"/>
          <w:kern w:val="2"/>
          <w:sz w:val="32"/>
          <w:szCs w:val="32"/>
        </w:rPr>
        <w:t>企业（院所）、事业单位或社会团体组织。</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申报条件：</w:t>
      </w:r>
      <w:r>
        <w:rPr>
          <w:rFonts w:hint="eastAsia" w:ascii="仿宋_GB2312" w:hAnsi="仿宋_GB2312" w:eastAsia="仿宋_GB2312" w:cs="仿宋_GB2312"/>
          <w:kern w:val="2"/>
          <w:sz w:val="32"/>
          <w:szCs w:val="32"/>
        </w:rPr>
        <w:t>（1）申报单位须为在西安市注册登记，具备独立法人资格的企业、事业单位或社会团体组织。且具备开展项目所必要的经费、场所、人员和其他配套条件。</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项目负责人须为申报单位引进的海外高层次人才。海外高层次人才包括外籍人才和海归人才两类：外籍专家指非中国国籍，在特定学科领域取得一定成就或在国外大型机构担任中高层职务的人才；海归人才指中国国籍，在国（境）外知名高校取得硕士以上学位（包括访问学者）或在国（境）外取得一定行业成就的人才。</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（3）申报项目须由海外高层次人才牵头实施，有相应团队配备，具备较高的技术水平、运营能力和成长潜力。包括以下两个项目类别：</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自然科学类项目：需由在特定技术领域有较高建树的海外高层次人才实施。通过实施项目应在特定技术领域取得一定突破，形成相应的知识产权和学术成果。</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社会科学类项目：需由在社科领域有较高知名度的海外高层次人才实施。通过实施项目应产生相应的文化成果和社会效益。</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支持方式：</w:t>
      </w:r>
      <w:r>
        <w:rPr>
          <w:rFonts w:hint="eastAsia" w:ascii="仿宋_GB2312" w:hAnsi="仿宋_GB2312" w:eastAsia="仿宋_GB2312" w:cs="仿宋_GB2312"/>
          <w:kern w:val="2"/>
          <w:sz w:val="32"/>
          <w:szCs w:val="32"/>
        </w:rPr>
        <w:t>前资助。</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执行期限：</w:t>
      </w:r>
      <w:r>
        <w:rPr>
          <w:rFonts w:hint="eastAsia" w:ascii="仿宋_GB2312" w:hAnsi="仿宋_GB2312" w:eastAsia="仿宋_GB2312" w:cs="仿宋_GB2312"/>
          <w:kern w:val="2"/>
          <w:sz w:val="32"/>
          <w:szCs w:val="32"/>
        </w:rPr>
        <w:t>1年。</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黑体" w:hAnsi="黑体" w:eastAsia="黑体" w:cs="黑体"/>
          <w:kern w:val="2"/>
          <w:sz w:val="32"/>
          <w:szCs w:val="32"/>
        </w:rPr>
        <w:t>申报材料：</w:t>
      </w:r>
      <w:r>
        <w:rPr>
          <w:rFonts w:hint="eastAsia" w:ascii="仿宋_GB2312" w:hAnsi="仿宋_GB2312" w:eastAsia="仿宋_GB2312" w:cs="仿宋_GB2312"/>
          <w:kern w:val="2"/>
          <w:sz w:val="32"/>
          <w:szCs w:val="32"/>
        </w:rPr>
        <w:t>（1）必备材料。《西安市科技计划项目申报书》、项目可行性研究报告、营业执照或组织机构代码证复印件、法定代表人身份证复印件、项目负责人身份证明材料复印件（外籍人才提供护照复印件，海归人才提供留学回国人员证明、国（境）外学历学位认证或工作证明和国内有效身份证件）、项目单位与海外高层次人才签订的正式劳动合同。</w:t>
      </w:r>
    </w:p>
    <w:p>
      <w:pPr>
        <w:widowControl w:val="0"/>
        <w:spacing w:line="54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（2）选报材料。包括项目负责人的学术成果证明材料复印件（论文、著作、专利、荣誉或奖励）和申报单位知识产权证明、环保证明、立项验收证明、奖励证明、用户订单、产品照片等其他参考资料。</w:t>
      </w:r>
    </w:p>
    <w:p>
      <w:pPr>
        <w:pStyle w:val="9"/>
        <w:adjustRightInd w:val="0"/>
        <w:snapToGrid w:val="0"/>
        <w:spacing w:line="540" w:lineRule="exact"/>
        <w:ind w:firstLineChars="0"/>
        <w:rPr>
          <w:rFonts w:ascii="黑体" w:hAnsi="黑体" w:eastAsia="仿宋_GB2312" w:cs="黑体"/>
          <w:szCs w:val="32"/>
        </w:rPr>
      </w:pPr>
      <w:r>
        <w:rPr>
          <w:rFonts w:ascii="黑体" w:hAnsi="黑体" w:eastAsia="黑体" w:cs="黑体"/>
          <w:szCs w:val="32"/>
        </w:rPr>
        <w:t>咨询</w:t>
      </w:r>
      <w:r>
        <w:rPr>
          <w:rFonts w:hint="eastAsia" w:ascii="黑体" w:hAnsi="黑体" w:eastAsia="黑体" w:cs="黑体"/>
          <w:szCs w:val="32"/>
        </w:rPr>
        <w:t>服务：</w:t>
      </w:r>
      <w:r>
        <w:rPr>
          <w:rFonts w:hint="eastAsia" w:ascii="仿宋_GB2312" w:hAnsi="仿宋_GB2312" w:eastAsia="仿宋_GB2312" w:cs="仿宋_GB2312"/>
          <w:szCs w:val="32"/>
        </w:rPr>
        <w:t>86786936。</w:t>
      </w:r>
    </w:p>
    <w:sectPr>
      <w:footerReference r:id="rId3" w:type="default"/>
      <w:footerReference r:id="rId4"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20" w:rightChars="100"/>
      <w:jc w:val="right"/>
    </w:pPr>
    <w:r>
      <w:rPr>
        <w:rFonts w:hint="eastAsia" w:ascii="宋体" w:hAnsi="宋体" w:eastAsia="宋体" w:cs="宋体"/>
        <w:sz w:val="28"/>
        <w:lang w:val="zh-CN"/>
      </w:rPr>
      <w:t xml:space="preserve">— </w:t>
    </w:r>
    <w:r>
      <w:rPr>
        <w:rFonts w:hint="eastAsia" w:ascii="宋体" w:hAnsi="宋体" w:eastAsia="宋体" w:cs="宋体"/>
        <w:sz w:val="28"/>
        <w:lang w:val="zh-CN"/>
      </w:rPr>
      <w:fldChar w:fldCharType="begin"/>
    </w:r>
    <w:r>
      <w:rPr>
        <w:rFonts w:hint="eastAsia" w:ascii="宋体" w:hAnsi="宋体" w:eastAsia="宋体" w:cs="宋体"/>
        <w:sz w:val="28"/>
        <w:lang w:val="zh-CN"/>
      </w:rPr>
      <w:instrText xml:space="preserve"> PAGE \* Arabic \* MERGEFORMAT </w:instrText>
    </w:r>
    <w:r>
      <w:rPr>
        <w:rFonts w:hint="eastAsia" w:ascii="宋体" w:hAnsi="宋体" w:eastAsia="宋体" w:cs="宋体"/>
        <w:sz w:val="28"/>
        <w:lang w:val="zh-CN"/>
      </w:rPr>
      <w:fldChar w:fldCharType="separate"/>
    </w:r>
    <w:r>
      <w:rPr>
        <w:rFonts w:hint="eastAsia" w:ascii="宋体" w:hAnsi="宋体" w:eastAsia="宋体" w:cs="宋体"/>
        <w:sz w:val="28"/>
        <w:lang w:val="zh-CN"/>
      </w:rPr>
      <w:t>1</w:t>
    </w:r>
    <w:r>
      <w:rPr>
        <w:rFonts w:hint="eastAsia" w:ascii="宋体" w:hAnsi="宋体" w:eastAsia="宋体" w:cs="宋体"/>
        <w:sz w:val="28"/>
        <w:lang w:val="zh-CN"/>
      </w:rPr>
      <w:fldChar w:fldCharType="end"/>
    </w:r>
    <w:r>
      <w:rPr>
        <w:rFonts w:hint="eastAsia" w:ascii="宋体" w:hAnsi="宋体" w:eastAsia="宋体" w:cs="宋体"/>
        <w:sz w:val="28"/>
        <w:lang w:val="zh-CN"/>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hint="eastAsia" w:ascii="宋体" w:hAnsi="宋体" w:eastAsia="宋体" w:cs="宋体"/>
        <w:sz w:val="28"/>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6"/>
    <w:rsid w:val="001502AF"/>
    <w:rsid w:val="002C0D86"/>
    <w:rsid w:val="00340C71"/>
    <w:rsid w:val="00647B8F"/>
    <w:rsid w:val="007E1F3A"/>
    <w:rsid w:val="00E25B90"/>
    <w:rsid w:val="01166CE3"/>
    <w:rsid w:val="01176102"/>
    <w:rsid w:val="078A5C0F"/>
    <w:rsid w:val="09D70767"/>
    <w:rsid w:val="120D5886"/>
    <w:rsid w:val="121327B1"/>
    <w:rsid w:val="127D0124"/>
    <w:rsid w:val="14210794"/>
    <w:rsid w:val="16167260"/>
    <w:rsid w:val="16EF44A7"/>
    <w:rsid w:val="17922CBC"/>
    <w:rsid w:val="1E541AEA"/>
    <w:rsid w:val="1EB051D7"/>
    <w:rsid w:val="1F0C509B"/>
    <w:rsid w:val="21083508"/>
    <w:rsid w:val="215B2B71"/>
    <w:rsid w:val="253042AA"/>
    <w:rsid w:val="26693A1D"/>
    <w:rsid w:val="2671190D"/>
    <w:rsid w:val="26E93706"/>
    <w:rsid w:val="27DD6B7D"/>
    <w:rsid w:val="2B073BBF"/>
    <w:rsid w:val="2B632EDC"/>
    <w:rsid w:val="2D603ADC"/>
    <w:rsid w:val="2D9E3DFB"/>
    <w:rsid w:val="2DB54E01"/>
    <w:rsid w:val="2E9B5410"/>
    <w:rsid w:val="318E472C"/>
    <w:rsid w:val="3229184B"/>
    <w:rsid w:val="32676FF0"/>
    <w:rsid w:val="356A619B"/>
    <w:rsid w:val="36240A6C"/>
    <w:rsid w:val="362F010B"/>
    <w:rsid w:val="362F495E"/>
    <w:rsid w:val="37306428"/>
    <w:rsid w:val="3DF6221F"/>
    <w:rsid w:val="44256F33"/>
    <w:rsid w:val="4AA420C2"/>
    <w:rsid w:val="4ABB29D8"/>
    <w:rsid w:val="4AE14E68"/>
    <w:rsid w:val="50DE3C1A"/>
    <w:rsid w:val="56B9074F"/>
    <w:rsid w:val="577969CE"/>
    <w:rsid w:val="5A484A9A"/>
    <w:rsid w:val="5B5C2D1D"/>
    <w:rsid w:val="5DB63754"/>
    <w:rsid w:val="61D91B6F"/>
    <w:rsid w:val="658369EC"/>
    <w:rsid w:val="65EC23BD"/>
    <w:rsid w:val="687B7AA9"/>
    <w:rsid w:val="69C724B1"/>
    <w:rsid w:val="6CFD2370"/>
    <w:rsid w:val="6DE86139"/>
    <w:rsid w:val="6E1500FE"/>
    <w:rsid w:val="6FB25E98"/>
    <w:rsid w:val="6FE825AA"/>
    <w:rsid w:val="712C4E03"/>
    <w:rsid w:val="730D2A15"/>
    <w:rsid w:val="7332523E"/>
    <w:rsid w:val="73A44E3F"/>
    <w:rsid w:val="74815376"/>
    <w:rsid w:val="770558E5"/>
    <w:rsid w:val="78C4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中文正文" w:cs="Times New Roman"/>
      <w:sz w:val="32"/>
      <w:szCs w:val="24"/>
      <w:lang w:val="en-US" w:eastAsia="zh-CN" w:bidi="ar-SA"/>
    </w:rPr>
  </w:style>
  <w:style w:type="paragraph" w:styleId="3">
    <w:name w:val="heading 1"/>
    <w:basedOn w:val="1"/>
    <w:next w:val="1"/>
    <w:qFormat/>
    <w:uiPriority w:val="0"/>
    <w:pPr>
      <w:keepNext/>
      <w:spacing w:before="240" w:after="60"/>
      <w:outlineLvl w:val="0"/>
    </w:pPr>
    <w:rPr>
      <w:rFonts w:ascii="Arial" w:hAnsi="Arial" w:cs="Arial"/>
      <w:b/>
      <w:bCs/>
      <w:kern w:val="32"/>
      <w:sz w:val="32"/>
      <w:szCs w:val="32"/>
    </w:r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2">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spacing w:before="240" w:after="60"/>
      <w:outlineLvl w:val="5"/>
    </w:pPr>
    <w:rPr>
      <w:b/>
      <w:bCs/>
      <w:sz w:val="22"/>
      <w:szCs w:val="2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toc 3"/>
    <w:basedOn w:val="1"/>
    <w:next w:val="1"/>
    <w:qFormat/>
    <w:uiPriority w:val="39"/>
    <w:pPr>
      <w:ind w:left="480"/>
    </w:pPr>
  </w:style>
  <w:style w:type="paragraph" w:styleId="9">
    <w:name w:val="Body Text Indent 2"/>
    <w:basedOn w:val="1"/>
    <w:qFormat/>
    <w:uiPriority w:val="99"/>
    <w:pPr>
      <w:widowControl w:val="0"/>
      <w:ind w:firstLine="632" w:firstLineChars="200"/>
      <w:jc w:val="both"/>
    </w:pPr>
    <w:rPr>
      <w:rFonts w:eastAsia="方正仿宋简体"/>
      <w:kern w:val="2"/>
      <w:sz w:val="32"/>
      <w:szCs w:val="20"/>
    </w:rPr>
  </w:style>
  <w:style w:type="paragraph" w:styleId="10">
    <w:name w:val="Balloon Text"/>
    <w:basedOn w:val="1"/>
    <w:link w:val="24"/>
    <w:qFormat/>
    <w:uiPriority w:val="0"/>
    <w:rPr>
      <w:sz w:val="18"/>
      <w:szCs w:val="18"/>
    </w:rPr>
  </w:style>
  <w:style w:type="paragraph" w:styleId="11">
    <w:name w:val="footer"/>
    <w:basedOn w:val="1"/>
    <w:link w:val="26"/>
    <w:qFormat/>
    <w:uiPriority w:val="99"/>
    <w:pPr>
      <w:tabs>
        <w:tab w:val="center" w:pos="4153"/>
        <w:tab w:val="right" w:pos="8306"/>
      </w:tabs>
      <w:snapToGrid w:val="0"/>
    </w:pPr>
    <w:rPr>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240"/>
    </w:pPr>
  </w:style>
  <w:style w:type="paragraph" w:styleId="15">
    <w:name w:val="Normal (Web)"/>
    <w:basedOn w:val="1"/>
    <w:qFormat/>
    <w:uiPriority w:val="99"/>
    <w:pPr>
      <w:spacing w:before="100" w:beforeAutospacing="1" w:after="100" w:afterAutospacing="1"/>
    </w:pPr>
    <w:rPr>
      <w:rFonts w:ascii="宋体" w:cs="宋体"/>
    </w:rPr>
  </w:style>
  <w:style w:type="paragraph" w:styleId="16">
    <w:name w:val="Title"/>
    <w:basedOn w:val="1"/>
    <w:qFormat/>
    <w:uiPriority w:val="0"/>
    <w:pPr>
      <w:spacing w:before="240" w:after="60"/>
      <w:jc w:val="center"/>
      <w:outlineLvl w:val="0"/>
    </w:pPr>
    <w:rPr>
      <w:rFonts w:ascii="Arial" w:hAnsi="Arial" w:cs="Arial"/>
      <w:b/>
      <w:bCs/>
      <w:kern w:val="28"/>
      <w:sz w:val="32"/>
      <w:szCs w:val="32"/>
    </w:rPr>
  </w:style>
  <w:style w:type="character" w:styleId="19">
    <w:name w:val="page number"/>
    <w:basedOn w:val="18"/>
    <w:qFormat/>
    <w:uiPriority w:val="0"/>
  </w:style>
  <w:style w:type="character" w:styleId="20">
    <w:name w:val="Hyperlink"/>
    <w:basedOn w:val="18"/>
    <w:qFormat/>
    <w:uiPriority w:val="99"/>
    <w:rPr>
      <w:color w:val="0000FF"/>
      <w:u w:val="single"/>
    </w:rPr>
  </w:style>
  <w:style w:type="paragraph" w:customStyle="1" w:styleId="21">
    <w:name w:val="p0"/>
    <w:basedOn w:val="1"/>
    <w:qFormat/>
    <w:uiPriority w:val="0"/>
    <w:pPr>
      <w:jc w:val="both"/>
    </w:pPr>
    <w:rPr>
      <w:sz w:val="21"/>
      <w:szCs w:val="21"/>
    </w:rPr>
  </w:style>
  <w:style w:type="paragraph" w:styleId="22">
    <w:name w:val="List Paragraph"/>
    <w:basedOn w:val="1"/>
    <w:qFormat/>
    <w:uiPriority w:val="99"/>
    <w:pPr>
      <w:ind w:firstLine="420" w:firstLineChars="200"/>
    </w:pPr>
  </w:style>
  <w:style w:type="character" w:customStyle="1" w:styleId="23">
    <w:name w:val="NormalCharacter"/>
    <w:qFormat/>
    <w:uiPriority w:val="0"/>
    <w:rPr>
      <w:rFonts w:ascii="Times New Roman" w:hAnsi="Times New Roman" w:eastAsia="宋体" w:cs="Times New Roman"/>
      <w:kern w:val="2"/>
      <w:sz w:val="21"/>
      <w:szCs w:val="24"/>
      <w:lang w:val="en-US" w:eastAsia="zh-CN" w:bidi="ar-SA"/>
    </w:rPr>
  </w:style>
  <w:style w:type="character" w:customStyle="1" w:styleId="24">
    <w:name w:val="批注框文本 字符"/>
    <w:basedOn w:val="18"/>
    <w:link w:val="10"/>
    <w:qFormat/>
    <w:uiPriority w:val="0"/>
    <w:rPr>
      <w:rFonts w:ascii="Times New Roman" w:hAnsi="Times New Roman" w:cs="Times New Roman"/>
      <w:sz w:val="18"/>
      <w:szCs w:val="18"/>
    </w:rPr>
  </w:style>
  <w:style w:type="character" w:customStyle="1" w:styleId="25">
    <w:name w:val="页眉 字符"/>
    <w:basedOn w:val="18"/>
    <w:link w:val="12"/>
    <w:qFormat/>
    <w:uiPriority w:val="0"/>
    <w:rPr>
      <w:rFonts w:eastAsia="宋体"/>
      <w:sz w:val="18"/>
      <w:szCs w:val="18"/>
    </w:rPr>
  </w:style>
  <w:style w:type="character" w:customStyle="1" w:styleId="26">
    <w:name w:val="页脚 字符"/>
    <w:basedOn w:val="18"/>
    <w:link w:val="11"/>
    <w:qFormat/>
    <w:uiPriority w:val="99"/>
    <w:rPr>
      <w:rFonts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2615</Words>
  <Characters>14906</Characters>
  <Lines>124</Lines>
  <Paragraphs>34</Paragraphs>
  <TotalTime>1</TotalTime>
  <ScaleCrop>false</ScaleCrop>
  <LinksUpToDate>false</LinksUpToDate>
  <CharactersWithSpaces>17487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2020-12-03T01:57:00Z</dcterms:created>
  <dc:creator>Edraw</dc:creator>
  <cp:lastModifiedBy>曹雷</cp:lastModifiedBy>
  <cp:lastPrinted>2021-02-20T09:23:00Z</cp:lastPrinted>
  <dcterms:modified xsi:type="dcterms:W3CDTF">2021-06-29T01:07:48Z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17238BA9D9394008988C04A8D6A5D68B</vt:lpwstr>
  </property>
  <property fmtid="{D5CDD505-2E9C-101B-9397-08002B2CF9AE}" pid="4" name="KSOSaveFontToCloudKey">
    <vt:lpwstr>427972470_btnclosed</vt:lpwstr>
  </property>
</Properties>
</file>