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22" w:rsidRDefault="00036522" w:rsidP="00866A0F">
      <w:pPr>
        <w:adjustRightInd w:val="0"/>
        <w:snapToGrid w:val="0"/>
        <w:spacing w:line="600" w:lineRule="exact"/>
        <w:rPr>
          <w:rFonts w:ascii="仿宋_GB2312" w:eastAsia="仿宋_GB2312" w:hAnsi="黑体"/>
          <w:sz w:val="32"/>
          <w:szCs w:val="32"/>
        </w:rPr>
      </w:pPr>
    </w:p>
    <w:p w:rsidR="00E2617A" w:rsidRPr="00866A0F" w:rsidRDefault="004B4AFE" w:rsidP="00866A0F">
      <w:pPr>
        <w:adjustRightInd w:val="0"/>
        <w:snapToGrid w:val="0"/>
        <w:spacing w:line="600" w:lineRule="exact"/>
        <w:rPr>
          <w:rFonts w:ascii="仿宋_GB2312" w:eastAsia="仿宋_GB2312" w:hAnsi="黑体"/>
          <w:sz w:val="32"/>
          <w:szCs w:val="32"/>
        </w:rPr>
      </w:pPr>
      <w:r w:rsidRPr="00866A0F">
        <w:rPr>
          <w:rFonts w:ascii="仿宋_GB2312" w:eastAsia="仿宋_GB2312" w:hAnsi="黑体" w:hint="eastAsia"/>
          <w:sz w:val="32"/>
          <w:szCs w:val="32"/>
        </w:rPr>
        <w:t>附件1</w:t>
      </w:r>
    </w:p>
    <w:p w:rsidR="004B4AFE" w:rsidRPr="00866A0F" w:rsidRDefault="004B4AFE" w:rsidP="00866A0F">
      <w:pPr>
        <w:adjustRightInd w:val="0"/>
        <w:snapToGrid w:val="0"/>
        <w:spacing w:line="600" w:lineRule="exact"/>
        <w:rPr>
          <w:rFonts w:ascii="仿宋_GB2312" w:eastAsia="仿宋_GB2312"/>
          <w:sz w:val="32"/>
          <w:szCs w:val="32"/>
        </w:rPr>
      </w:pPr>
    </w:p>
    <w:p w:rsidR="007B7CF1" w:rsidRPr="00866A0F" w:rsidRDefault="0053268E" w:rsidP="00866A0F">
      <w:pPr>
        <w:pStyle w:val="PG0"/>
        <w:widowControl w:val="0"/>
        <w:adjustRightInd w:val="0"/>
        <w:snapToGrid w:val="0"/>
        <w:spacing w:before="0" w:after="0" w:line="600" w:lineRule="exact"/>
        <w:rPr>
          <w:sz w:val="36"/>
          <w:szCs w:val="36"/>
        </w:rPr>
      </w:pPr>
      <w:r>
        <w:rPr>
          <w:rFonts w:hint="eastAsia"/>
          <w:w w:val="95"/>
          <w:sz w:val="36"/>
          <w:szCs w:val="36"/>
        </w:rPr>
        <w:t>申 报 指 南</w:t>
      </w:r>
    </w:p>
    <w:p w:rsidR="00307B3D" w:rsidRPr="00866A0F" w:rsidRDefault="00307B3D" w:rsidP="00866A0F">
      <w:pPr>
        <w:pStyle w:val="PG4"/>
        <w:widowControl w:val="0"/>
        <w:spacing w:line="600" w:lineRule="exact"/>
        <w:ind w:firstLine="640"/>
        <w:jc w:val="both"/>
        <w:rPr>
          <w:shd w:val="clear" w:color="auto" w:fill="FFFFFF"/>
        </w:rPr>
      </w:pPr>
    </w:p>
    <w:p w:rsidR="007F5897" w:rsidRPr="00866A0F" w:rsidRDefault="005970FF" w:rsidP="00866A0F">
      <w:pPr>
        <w:pStyle w:val="PG4"/>
        <w:widowControl w:val="0"/>
        <w:spacing w:line="600" w:lineRule="exact"/>
        <w:ind w:firstLine="643"/>
        <w:jc w:val="both"/>
        <w:rPr>
          <w:rFonts w:ascii="楷体_GB2312" w:eastAsia="楷体_GB2312" w:hAnsi="黑体"/>
          <w:b/>
        </w:rPr>
      </w:pPr>
      <w:r w:rsidRPr="00866A0F">
        <w:rPr>
          <w:rFonts w:ascii="楷体_GB2312" w:eastAsia="楷体_GB2312" w:hAnsi="黑体" w:hint="eastAsia"/>
          <w:b/>
        </w:rPr>
        <w:t>（一）研究方向简介</w:t>
      </w:r>
    </w:p>
    <w:p w:rsidR="002D6863" w:rsidRPr="00866A0F" w:rsidRDefault="004B4AFE" w:rsidP="00866A0F">
      <w:pPr>
        <w:pStyle w:val="PG4"/>
        <w:widowControl w:val="0"/>
        <w:spacing w:line="600" w:lineRule="exact"/>
        <w:ind w:firstLine="643"/>
        <w:jc w:val="both"/>
        <w:rPr>
          <w:b/>
        </w:rPr>
      </w:pPr>
      <w:r w:rsidRPr="00866A0F">
        <w:rPr>
          <w:rFonts w:hint="eastAsia"/>
          <w:b/>
        </w:rPr>
        <w:t>区域发展</w:t>
      </w:r>
      <w:r w:rsidR="005970FF" w:rsidRPr="00866A0F">
        <w:rPr>
          <w:rFonts w:hint="eastAsia"/>
          <w:b/>
        </w:rPr>
        <w:t>：</w:t>
      </w:r>
      <w:r w:rsidR="00C969FA" w:rsidRPr="00866A0F">
        <w:rPr>
          <w:rFonts w:hint="eastAsia"/>
          <w:shd w:val="clear" w:color="auto" w:fill="FFFFFF"/>
        </w:rPr>
        <w:t>根据</w:t>
      </w:r>
      <w:r w:rsidR="002D6863" w:rsidRPr="00866A0F">
        <w:rPr>
          <w:rFonts w:hint="eastAsia"/>
          <w:shd w:val="clear" w:color="auto" w:fill="FFFFFF"/>
        </w:rPr>
        <w:t>国务院发布</w:t>
      </w:r>
      <w:r w:rsidR="008C2485" w:rsidRPr="00866A0F">
        <w:rPr>
          <w:rFonts w:hint="eastAsia"/>
          <w:shd w:val="clear" w:color="auto" w:fill="FFFFFF"/>
        </w:rPr>
        <w:t>的</w:t>
      </w:r>
      <w:r w:rsidR="002D6863" w:rsidRPr="00866A0F">
        <w:rPr>
          <w:rFonts w:hint="eastAsia"/>
          <w:shd w:val="clear" w:color="auto" w:fill="FFFFFF"/>
        </w:rPr>
        <w:t>《关于建立更加有效的区域协调发展新机制的意见》</w:t>
      </w:r>
      <w:r w:rsidR="005970FF" w:rsidRPr="00866A0F">
        <w:rPr>
          <w:rFonts w:hint="eastAsia"/>
          <w:shd w:val="clear" w:color="auto" w:fill="FFFFFF"/>
        </w:rPr>
        <w:t>以及习近平总书记在黄河流域生态保护和高质量发展座谈会</w:t>
      </w:r>
      <w:r w:rsidR="00214DD6">
        <w:rPr>
          <w:rFonts w:hint="eastAsia"/>
          <w:shd w:val="clear" w:color="auto" w:fill="FFFFFF"/>
        </w:rPr>
        <w:t>上</w:t>
      </w:r>
      <w:r w:rsidR="005970FF" w:rsidRPr="00866A0F">
        <w:rPr>
          <w:rFonts w:hint="eastAsia"/>
          <w:shd w:val="clear" w:color="auto" w:fill="FFFFFF"/>
        </w:rPr>
        <w:t>的讲话精神，</w:t>
      </w:r>
      <w:r w:rsidR="00C969FA" w:rsidRPr="00866A0F">
        <w:rPr>
          <w:rFonts w:hint="eastAsia"/>
          <w:shd w:val="clear" w:color="auto" w:fill="FFFFFF"/>
        </w:rPr>
        <w:t>围绕</w:t>
      </w:r>
      <w:r w:rsidR="00A874A6">
        <w:rPr>
          <w:rFonts w:hint="eastAsia"/>
          <w:shd w:val="clear" w:color="auto" w:fill="FFFFFF"/>
        </w:rPr>
        <w:t>黄河流域生态保护和高质量发展、关中平原城市群协作、西安都市圈培育等</w:t>
      </w:r>
      <w:r w:rsidR="005C668A" w:rsidRPr="00866A0F">
        <w:rPr>
          <w:rFonts w:hint="eastAsia"/>
          <w:shd w:val="clear" w:color="auto" w:fill="FFFFFF"/>
        </w:rPr>
        <w:t>重点领域</w:t>
      </w:r>
      <w:r w:rsidR="005970FF" w:rsidRPr="00866A0F">
        <w:rPr>
          <w:rFonts w:hint="eastAsia"/>
          <w:shd w:val="clear" w:color="auto" w:fill="FFFFFF"/>
        </w:rPr>
        <w:t>开展</w:t>
      </w:r>
      <w:r w:rsidR="00DE6EB0">
        <w:rPr>
          <w:rFonts w:hint="eastAsia"/>
          <w:shd w:val="clear" w:color="auto" w:fill="FFFFFF"/>
        </w:rPr>
        <w:t>专题</w:t>
      </w:r>
      <w:r w:rsidR="005970FF" w:rsidRPr="00866A0F">
        <w:rPr>
          <w:rFonts w:hint="eastAsia"/>
          <w:shd w:val="clear" w:color="auto" w:fill="FFFFFF"/>
        </w:rPr>
        <w:t>研究。</w:t>
      </w:r>
    </w:p>
    <w:p w:rsidR="00367DDD" w:rsidRDefault="00A874A6" w:rsidP="00367DDD">
      <w:pPr>
        <w:pStyle w:val="PG4"/>
        <w:widowControl w:val="0"/>
        <w:spacing w:line="600" w:lineRule="exact"/>
        <w:ind w:firstLine="643"/>
        <w:jc w:val="both"/>
        <w:rPr>
          <w:b/>
        </w:rPr>
      </w:pPr>
      <w:r>
        <w:rPr>
          <w:rFonts w:hint="eastAsia"/>
          <w:b/>
        </w:rPr>
        <w:t>城市更新</w:t>
      </w:r>
      <w:r w:rsidR="008D2E42" w:rsidRPr="00866A0F">
        <w:rPr>
          <w:rFonts w:hint="eastAsia"/>
          <w:b/>
        </w:rPr>
        <w:t>：</w:t>
      </w:r>
      <w:r w:rsidR="00367DDD" w:rsidRPr="00367DDD">
        <w:rPr>
          <w:rFonts w:hint="eastAsia"/>
          <w:shd w:val="clear" w:color="auto" w:fill="FFFFFF"/>
        </w:rPr>
        <w:t>以建设安全韧性、健康宜居、人文活力</w:t>
      </w:r>
      <w:r w:rsidR="00931C6A">
        <w:rPr>
          <w:rFonts w:hint="eastAsia"/>
          <w:shd w:val="clear" w:color="auto" w:fill="FFFFFF"/>
        </w:rPr>
        <w:t>、智慧高效</w:t>
      </w:r>
      <w:r w:rsidR="00367DDD">
        <w:rPr>
          <w:rFonts w:hint="eastAsia"/>
          <w:shd w:val="clear" w:color="auto" w:fill="FFFFFF"/>
        </w:rPr>
        <w:t>城市</w:t>
      </w:r>
      <w:r w:rsidR="00367DDD" w:rsidRPr="00367DDD">
        <w:rPr>
          <w:rFonts w:hint="eastAsia"/>
          <w:shd w:val="clear" w:color="auto" w:fill="FFFFFF"/>
        </w:rPr>
        <w:t>为目标，围绕</w:t>
      </w:r>
      <w:r w:rsidR="00367DDD">
        <w:rPr>
          <w:rFonts w:hint="eastAsia"/>
          <w:shd w:val="clear" w:color="auto" w:fill="FFFFFF"/>
        </w:rPr>
        <w:t>县城强弱项补短板、</w:t>
      </w:r>
      <w:r w:rsidR="00931C6A" w:rsidRPr="00931C6A">
        <w:rPr>
          <w:rFonts w:hint="eastAsia"/>
          <w:shd w:val="clear" w:color="auto" w:fill="FFFFFF"/>
        </w:rPr>
        <w:t>城市修补和生态修复</w:t>
      </w:r>
      <w:r w:rsidR="00931C6A">
        <w:rPr>
          <w:rFonts w:hint="eastAsia"/>
          <w:shd w:val="clear" w:color="auto" w:fill="FFFFFF"/>
        </w:rPr>
        <w:t>、</w:t>
      </w:r>
      <w:r w:rsidR="00367DDD" w:rsidRPr="00367DDD">
        <w:rPr>
          <w:rFonts w:hint="eastAsia"/>
          <w:shd w:val="clear" w:color="auto" w:fill="FFFFFF"/>
        </w:rPr>
        <w:t>老旧小区改造、历史文化名城名镇</w:t>
      </w:r>
      <w:r w:rsidR="00367DDD">
        <w:rPr>
          <w:rFonts w:hint="eastAsia"/>
          <w:shd w:val="clear" w:color="auto" w:fill="FFFFFF"/>
        </w:rPr>
        <w:t>保护等重点热点问题，开展专题研究。</w:t>
      </w:r>
    </w:p>
    <w:p w:rsidR="00182950" w:rsidRPr="00866A0F" w:rsidRDefault="00DD514E" w:rsidP="00931C6A">
      <w:pPr>
        <w:pStyle w:val="PG4"/>
        <w:widowControl w:val="0"/>
        <w:spacing w:line="600" w:lineRule="exact"/>
        <w:ind w:firstLine="643"/>
        <w:jc w:val="both"/>
        <w:rPr>
          <w:shd w:val="clear" w:color="auto" w:fill="FFFFFF"/>
        </w:rPr>
      </w:pPr>
      <w:r w:rsidRPr="00866A0F">
        <w:rPr>
          <w:rFonts w:hint="eastAsia"/>
          <w:b/>
          <w:shd w:val="clear" w:color="auto" w:fill="FFFFFF"/>
        </w:rPr>
        <w:t>城乡融合</w:t>
      </w:r>
      <w:r w:rsidR="00021A84" w:rsidRPr="00866A0F">
        <w:rPr>
          <w:rFonts w:hint="eastAsia"/>
          <w:b/>
          <w:shd w:val="clear" w:color="auto" w:fill="FFFFFF"/>
        </w:rPr>
        <w:t>：</w:t>
      </w:r>
      <w:r w:rsidR="00A874A6">
        <w:rPr>
          <w:rFonts w:hint="eastAsia"/>
          <w:shd w:val="clear" w:color="auto" w:fill="FFFFFF"/>
        </w:rPr>
        <w:t>紧扣</w:t>
      </w:r>
      <w:r w:rsidR="00931C6A" w:rsidRPr="00931C6A">
        <w:rPr>
          <w:rFonts w:hint="eastAsia"/>
          <w:shd w:val="clear" w:color="auto" w:fill="FFFFFF"/>
        </w:rPr>
        <w:t>陕西西咸接合片区</w:t>
      </w:r>
      <w:r w:rsidR="00837143" w:rsidRPr="00866A0F">
        <w:rPr>
          <w:rFonts w:hint="eastAsia"/>
          <w:shd w:val="clear" w:color="auto" w:fill="FFFFFF"/>
        </w:rPr>
        <w:t>国家城乡融合试点任务</w:t>
      </w:r>
      <w:r w:rsidR="00F57034" w:rsidRPr="00866A0F">
        <w:rPr>
          <w:rFonts w:hint="eastAsia"/>
          <w:shd w:val="clear" w:color="auto" w:fill="FFFFFF"/>
        </w:rPr>
        <w:t>，</w:t>
      </w:r>
      <w:r w:rsidR="00182950" w:rsidRPr="00866A0F">
        <w:rPr>
          <w:rFonts w:hint="eastAsia"/>
          <w:shd w:val="clear" w:color="auto" w:fill="FFFFFF"/>
        </w:rPr>
        <w:t>围绕</w:t>
      </w:r>
      <w:r w:rsidR="00931C6A" w:rsidRPr="00931C6A">
        <w:rPr>
          <w:rFonts w:hint="eastAsia"/>
          <w:shd w:val="clear" w:color="auto" w:fill="FFFFFF"/>
        </w:rPr>
        <w:t>进城落户农民依法自愿有偿转让退出农村权益</w:t>
      </w:r>
      <w:r w:rsidR="00931C6A">
        <w:rPr>
          <w:rFonts w:hint="eastAsia"/>
          <w:shd w:val="clear" w:color="auto" w:fill="FFFFFF"/>
        </w:rPr>
        <w:t>、</w:t>
      </w:r>
      <w:r w:rsidR="00931C6A" w:rsidRPr="00931C6A">
        <w:rPr>
          <w:rFonts w:hint="eastAsia"/>
          <w:shd w:val="clear" w:color="auto" w:fill="FFFFFF"/>
        </w:rPr>
        <w:t>农村集体经营性建设用地入市</w:t>
      </w:r>
      <w:r w:rsidR="00931C6A">
        <w:rPr>
          <w:rFonts w:hint="eastAsia"/>
          <w:shd w:val="clear" w:color="auto" w:fill="FFFFFF"/>
        </w:rPr>
        <w:t>、科技成果入乡转化、搭建城乡产业协同发展平台、城乡基础设施一体化发展等</w:t>
      </w:r>
      <w:r w:rsidR="00182950" w:rsidRPr="00866A0F">
        <w:rPr>
          <w:rFonts w:hint="eastAsia"/>
          <w:shd w:val="clear" w:color="auto" w:fill="FFFFFF"/>
        </w:rPr>
        <w:t>，</w:t>
      </w:r>
      <w:r w:rsidR="00931C6A">
        <w:rPr>
          <w:rFonts w:hint="eastAsia"/>
          <w:shd w:val="clear" w:color="auto" w:fill="FFFFFF"/>
        </w:rPr>
        <w:t>开展专题研究</w:t>
      </w:r>
      <w:r w:rsidR="00182950" w:rsidRPr="00866A0F">
        <w:rPr>
          <w:rFonts w:hint="eastAsia"/>
          <w:shd w:val="clear" w:color="auto" w:fill="FFFFFF"/>
        </w:rPr>
        <w:t>。</w:t>
      </w:r>
    </w:p>
    <w:p w:rsidR="00182950" w:rsidRDefault="00182950" w:rsidP="00A156B1">
      <w:pPr>
        <w:pStyle w:val="PG4"/>
        <w:widowControl w:val="0"/>
        <w:spacing w:line="600" w:lineRule="exact"/>
        <w:ind w:firstLine="643"/>
        <w:jc w:val="both"/>
      </w:pPr>
      <w:r w:rsidRPr="00866A0F">
        <w:rPr>
          <w:rFonts w:hint="eastAsia"/>
          <w:b/>
        </w:rPr>
        <w:t>人居环境：</w:t>
      </w:r>
      <w:r w:rsidRPr="00866A0F">
        <w:rPr>
          <w:rFonts w:hint="eastAsia"/>
        </w:rPr>
        <w:t>以提升城乡居民生活品质和满意度、幸福度为目标，</w:t>
      </w:r>
      <w:r w:rsidR="00A940E0" w:rsidRPr="00866A0F">
        <w:rPr>
          <w:rFonts w:hint="eastAsia"/>
        </w:rPr>
        <w:t>聚焦</w:t>
      </w:r>
      <w:r w:rsidR="00A156B1">
        <w:rPr>
          <w:rFonts w:hint="eastAsia"/>
        </w:rPr>
        <w:t>城市内涝、职住通勤、管廊建设以及</w:t>
      </w:r>
      <w:r w:rsidR="00931C6A">
        <w:rPr>
          <w:rFonts w:hint="eastAsia"/>
        </w:rPr>
        <w:t>乡村建设</w:t>
      </w:r>
      <w:r w:rsidR="00A156B1">
        <w:rPr>
          <w:rFonts w:hint="eastAsia"/>
        </w:rPr>
        <w:t>、</w:t>
      </w:r>
      <w:r w:rsidR="00931C6A">
        <w:rPr>
          <w:rFonts w:hint="eastAsia"/>
        </w:rPr>
        <w:t>农村人</w:t>
      </w:r>
      <w:r w:rsidR="00931C6A">
        <w:rPr>
          <w:rFonts w:hint="eastAsia"/>
        </w:rPr>
        <w:lastRenderedPageBreak/>
        <w:t>居环境整治</w:t>
      </w:r>
      <w:r w:rsidR="00A156B1">
        <w:rPr>
          <w:rFonts w:hint="eastAsia"/>
        </w:rPr>
        <w:t>等</w:t>
      </w:r>
      <w:r w:rsidR="00F54787">
        <w:rPr>
          <w:rFonts w:hint="eastAsia"/>
        </w:rPr>
        <w:t>问题</w:t>
      </w:r>
      <w:r w:rsidR="00931C6A">
        <w:rPr>
          <w:rFonts w:hint="eastAsia"/>
        </w:rPr>
        <w:t>，</w:t>
      </w:r>
      <w:r w:rsidR="00B41E5B" w:rsidRPr="00866A0F">
        <w:rPr>
          <w:rFonts w:hint="eastAsia"/>
        </w:rPr>
        <w:t>开展</w:t>
      </w:r>
      <w:r w:rsidR="00A2365C">
        <w:rPr>
          <w:rFonts w:hint="eastAsia"/>
        </w:rPr>
        <w:t>专题</w:t>
      </w:r>
      <w:r w:rsidR="00632D77">
        <w:rPr>
          <w:rFonts w:hint="eastAsia"/>
        </w:rPr>
        <w:t>研究；</w:t>
      </w:r>
    </w:p>
    <w:p w:rsidR="00632D77" w:rsidRPr="00632D77" w:rsidRDefault="00632D77" w:rsidP="00355A9B">
      <w:pPr>
        <w:pStyle w:val="PG4"/>
        <w:widowControl w:val="0"/>
        <w:spacing w:line="600" w:lineRule="exact"/>
        <w:ind w:firstLine="643"/>
        <w:jc w:val="both"/>
      </w:pPr>
      <w:r w:rsidRPr="00355A9B">
        <w:rPr>
          <w:rFonts w:hint="eastAsia"/>
          <w:b/>
        </w:rPr>
        <w:t>空间治理</w:t>
      </w:r>
      <w:r>
        <w:rPr>
          <w:rFonts w:hint="eastAsia"/>
        </w:rPr>
        <w:t>：</w:t>
      </w:r>
      <w:r>
        <w:rPr>
          <w:rFonts w:hint="eastAsia"/>
          <w:shd w:val="clear" w:color="auto" w:fill="FFFFFF"/>
        </w:rPr>
        <w:t>以推动空间治理、提高空间治理现代化水平为目标，围绕</w:t>
      </w:r>
      <w:r>
        <w:rPr>
          <w:rFonts w:hint="eastAsia"/>
        </w:rPr>
        <w:t>空</w:t>
      </w:r>
      <w:r>
        <w:rPr>
          <w:rFonts w:hint="eastAsia"/>
          <w:shd w:val="clear" w:color="auto" w:fill="FFFFFF"/>
        </w:rPr>
        <w:t>间治理理论与实践、</w:t>
      </w:r>
      <w:r w:rsidR="00355A9B">
        <w:rPr>
          <w:rFonts w:hint="eastAsia"/>
          <w:shd w:val="clear" w:color="auto" w:fill="FFFFFF"/>
        </w:rPr>
        <w:t>提升空间治理精细化水平、</w:t>
      </w:r>
      <w:r>
        <w:rPr>
          <w:rFonts w:hint="eastAsia"/>
          <w:shd w:val="clear" w:color="auto" w:fill="FFFFFF"/>
        </w:rPr>
        <w:t>空间规划协作</w:t>
      </w:r>
      <w:r w:rsidR="00355A9B">
        <w:rPr>
          <w:rFonts w:hint="eastAsia"/>
          <w:shd w:val="clear" w:color="auto" w:fill="FFFFFF"/>
        </w:rPr>
        <w:t>机制</w:t>
      </w:r>
      <w:r>
        <w:rPr>
          <w:rFonts w:hint="eastAsia"/>
          <w:shd w:val="clear" w:color="auto" w:fill="FFFFFF"/>
        </w:rPr>
        <w:t>等开展专题研究。</w:t>
      </w:r>
    </w:p>
    <w:p w:rsidR="008D2E42" w:rsidRPr="00866A0F" w:rsidRDefault="008D2E42" w:rsidP="00866A0F">
      <w:pPr>
        <w:pStyle w:val="PG4"/>
        <w:widowControl w:val="0"/>
        <w:spacing w:line="600" w:lineRule="exact"/>
        <w:ind w:firstLine="643"/>
        <w:jc w:val="both"/>
        <w:rPr>
          <w:rFonts w:ascii="楷体_GB2312" w:eastAsia="楷体_GB2312" w:hAnsi="黑体"/>
          <w:b/>
        </w:rPr>
      </w:pPr>
      <w:r w:rsidRPr="00866A0F">
        <w:rPr>
          <w:rFonts w:ascii="楷体_GB2312" w:eastAsia="楷体_GB2312" w:hAnsi="黑体" w:hint="eastAsia"/>
          <w:b/>
        </w:rPr>
        <w:t>（二）建议研究题目</w:t>
      </w:r>
    </w:p>
    <w:p w:rsidR="008D2E42" w:rsidRPr="00866A0F" w:rsidRDefault="008D2E42" w:rsidP="00DE6EB0">
      <w:pPr>
        <w:adjustRightInd w:val="0"/>
        <w:snapToGrid w:val="0"/>
        <w:spacing w:line="600" w:lineRule="exact"/>
        <w:ind w:firstLineChars="200" w:firstLine="640"/>
        <w:rPr>
          <w:rFonts w:ascii="仿宋_GB2312" w:eastAsia="仿宋_GB2312"/>
          <w:sz w:val="32"/>
          <w:szCs w:val="32"/>
        </w:rPr>
      </w:pPr>
      <w:r w:rsidRPr="00866A0F">
        <w:rPr>
          <w:rFonts w:ascii="仿宋_GB2312" w:eastAsia="仿宋_GB2312" w:hint="eastAsia"/>
          <w:sz w:val="32"/>
          <w:szCs w:val="32"/>
        </w:rPr>
        <w:t>可</w:t>
      </w:r>
      <w:r w:rsidR="005C668A" w:rsidRPr="00866A0F">
        <w:rPr>
          <w:rFonts w:ascii="仿宋_GB2312" w:eastAsia="仿宋_GB2312" w:hint="eastAsia"/>
          <w:sz w:val="32"/>
          <w:szCs w:val="32"/>
        </w:rPr>
        <w:t>参考以下建议研究题目申报选题，</w:t>
      </w:r>
      <w:r w:rsidR="00DE6EB0">
        <w:rPr>
          <w:rFonts w:ascii="仿宋_GB2312" w:eastAsia="仿宋_GB2312" w:hint="eastAsia"/>
          <w:sz w:val="32"/>
          <w:szCs w:val="32"/>
        </w:rPr>
        <w:t>或围绕题目要义</w:t>
      </w:r>
      <w:r w:rsidR="00A2365C">
        <w:rPr>
          <w:rFonts w:ascii="仿宋_GB2312" w:eastAsia="仿宋_GB2312" w:hint="eastAsia"/>
          <w:sz w:val="32"/>
          <w:szCs w:val="32"/>
        </w:rPr>
        <w:t>选择具体案例开展典型性研究</w:t>
      </w:r>
      <w:r w:rsidR="00DE6EB0">
        <w:rPr>
          <w:rFonts w:ascii="仿宋_GB2312" w:eastAsia="仿宋_GB2312" w:hint="eastAsia"/>
          <w:sz w:val="32"/>
          <w:szCs w:val="32"/>
        </w:rPr>
        <w:t>，也可根据以上四个研究方向自行设计项目选题</w:t>
      </w:r>
      <w:r w:rsidR="005C668A" w:rsidRPr="00866A0F">
        <w:rPr>
          <w:rFonts w:ascii="仿宋_GB2312" w:eastAsia="仿宋_GB2312" w:hint="eastAsia"/>
          <w:sz w:val="32"/>
          <w:szCs w:val="32"/>
        </w:rPr>
        <w:t>。</w:t>
      </w:r>
    </w:p>
    <w:p w:rsidR="00F54787" w:rsidRDefault="000470D4" w:rsidP="000470D4">
      <w:pPr>
        <w:pStyle w:val="PG4"/>
        <w:widowControl w:val="0"/>
        <w:spacing w:line="600" w:lineRule="exact"/>
        <w:ind w:firstLine="640"/>
        <w:jc w:val="both"/>
        <w:rPr>
          <w:rFonts w:hint="eastAsia"/>
          <w:shd w:val="clear" w:color="auto" w:fill="FFFFFF"/>
        </w:rPr>
      </w:pPr>
      <w:r>
        <w:rPr>
          <w:rFonts w:hint="eastAsia"/>
          <w:shd w:val="clear" w:color="auto" w:fill="FFFFFF"/>
        </w:rPr>
        <w:t>1.</w:t>
      </w:r>
      <w:r w:rsidR="00EE28D5">
        <w:rPr>
          <w:rFonts w:hint="eastAsia"/>
          <w:shd w:val="clear" w:color="auto" w:fill="FFFFFF"/>
        </w:rPr>
        <w:t>西安都市圈一体化与高质量发展水平测度研究</w:t>
      </w:r>
      <w:r w:rsidR="00DD531D">
        <w:rPr>
          <w:rFonts w:hint="eastAsia"/>
          <w:shd w:val="clear" w:color="auto" w:fill="FFFFFF"/>
        </w:rPr>
        <w:t>；</w:t>
      </w:r>
    </w:p>
    <w:p w:rsidR="00EE28D5" w:rsidRPr="00EE28D5" w:rsidRDefault="00EE28D5" w:rsidP="000470D4">
      <w:pPr>
        <w:pStyle w:val="PG4"/>
        <w:widowControl w:val="0"/>
        <w:spacing w:line="600" w:lineRule="exact"/>
        <w:ind w:firstLine="640"/>
        <w:jc w:val="both"/>
        <w:rPr>
          <w:shd w:val="clear" w:color="auto" w:fill="FFFFFF"/>
        </w:rPr>
      </w:pPr>
      <w:r>
        <w:rPr>
          <w:rFonts w:hint="eastAsia"/>
          <w:shd w:val="clear" w:color="auto" w:fill="FFFFFF"/>
        </w:rPr>
        <w:t>2.西咸一体化历史进程及推进路径研究；</w:t>
      </w:r>
    </w:p>
    <w:p w:rsidR="00F54787" w:rsidRDefault="00EE28D5" w:rsidP="000470D4">
      <w:pPr>
        <w:pStyle w:val="PG4"/>
        <w:widowControl w:val="0"/>
        <w:spacing w:line="600" w:lineRule="exact"/>
        <w:ind w:firstLine="640"/>
        <w:jc w:val="both"/>
        <w:rPr>
          <w:shd w:val="clear" w:color="auto" w:fill="FFFFFF"/>
        </w:rPr>
      </w:pPr>
      <w:r>
        <w:rPr>
          <w:rFonts w:hint="eastAsia"/>
          <w:shd w:val="clear" w:color="auto" w:fill="FFFFFF"/>
        </w:rPr>
        <w:t>3</w:t>
      </w:r>
      <w:r w:rsidR="00F54787">
        <w:rPr>
          <w:rFonts w:hint="eastAsia"/>
          <w:shd w:val="clear" w:color="auto" w:fill="FFFFFF"/>
        </w:rPr>
        <w:t>.</w:t>
      </w:r>
      <w:r w:rsidR="00DD531D" w:rsidRPr="00DD531D">
        <w:rPr>
          <w:rFonts w:hint="eastAsia"/>
          <w:shd w:val="clear" w:color="auto" w:fill="FFFFFF"/>
        </w:rPr>
        <w:t>建设榆林高质量发展重要增长极</w:t>
      </w:r>
      <w:r w:rsidR="00DD531D">
        <w:rPr>
          <w:rFonts w:hint="eastAsia"/>
          <w:shd w:val="clear" w:color="auto" w:fill="FFFFFF"/>
        </w:rPr>
        <w:t>研究；</w:t>
      </w:r>
    </w:p>
    <w:p w:rsidR="00DD531D" w:rsidRDefault="00EE28D5" w:rsidP="000470D4">
      <w:pPr>
        <w:pStyle w:val="PG4"/>
        <w:widowControl w:val="0"/>
        <w:spacing w:line="600" w:lineRule="exact"/>
        <w:ind w:firstLine="640"/>
        <w:jc w:val="both"/>
        <w:rPr>
          <w:shd w:val="clear" w:color="auto" w:fill="FFFFFF"/>
        </w:rPr>
      </w:pPr>
      <w:r>
        <w:rPr>
          <w:rFonts w:hint="eastAsia"/>
          <w:shd w:val="clear" w:color="auto" w:fill="FFFFFF"/>
        </w:rPr>
        <w:t>4</w:t>
      </w:r>
      <w:r w:rsidR="00DD531D">
        <w:rPr>
          <w:rFonts w:hint="eastAsia"/>
          <w:shd w:val="clear" w:color="auto" w:fill="FFFFFF"/>
        </w:rPr>
        <w:t>.</w:t>
      </w:r>
      <w:r w:rsidR="00DD531D" w:rsidRPr="00866A0F">
        <w:rPr>
          <w:rFonts w:hint="eastAsia"/>
          <w:shd w:val="clear" w:color="auto" w:fill="FFFFFF"/>
        </w:rPr>
        <w:t>陕西</w:t>
      </w:r>
      <w:r w:rsidR="00DD531D">
        <w:rPr>
          <w:rFonts w:hint="eastAsia"/>
          <w:shd w:val="clear" w:color="auto" w:fill="FFFFFF"/>
        </w:rPr>
        <w:t>省</w:t>
      </w:r>
      <w:r w:rsidR="00DD531D" w:rsidRPr="00866A0F">
        <w:rPr>
          <w:rFonts w:hint="eastAsia"/>
          <w:shd w:val="clear" w:color="auto" w:fill="FFFFFF"/>
        </w:rPr>
        <w:t>黄河沿岸跨省区合作研究</w:t>
      </w:r>
      <w:r w:rsidR="00DD531D">
        <w:rPr>
          <w:rFonts w:hint="eastAsia"/>
          <w:shd w:val="clear" w:color="auto" w:fill="FFFFFF"/>
        </w:rPr>
        <w:t>（建议选择韩城—河津一体化开展个案研究）；</w:t>
      </w:r>
    </w:p>
    <w:p w:rsidR="00EE28D5" w:rsidRDefault="00EE28D5" w:rsidP="000470D4">
      <w:pPr>
        <w:pStyle w:val="PG4"/>
        <w:widowControl w:val="0"/>
        <w:spacing w:line="600" w:lineRule="exact"/>
        <w:ind w:firstLine="640"/>
        <w:jc w:val="both"/>
        <w:rPr>
          <w:rFonts w:hint="eastAsia"/>
          <w:shd w:val="clear" w:color="auto" w:fill="FFFFFF"/>
        </w:rPr>
      </w:pPr>
      <w:r>
        <w:rPr>
          <w:rFonts w:hint="eastAsia"/>
          <w:shd w:val="clear" w:color="auto" w:fill="FFFFFF"/>
        </w:rPr>
        <w:t>5</w:t>
      </w:r>
      <w:r w:rsidR="00DD531D">
        <w:rPr>
          <w:rFonts w:hint="eastAsia"/>
          <w:shd w:val="clear" w:color="auto" w:fill="FFFFFF"/>
        </w:rPr>
        <w:t>.</w:t>
      </w:r>
      <w:r w:rsidR="00314C3E">
        <w:rPr>
          <w:rFonts w:hint="eastAsia"/>
          <w:shd w:val="clear" w:color="auto" w:fill="FFFFFF"/>
        </w:rPr>
        <w:t>加快汉中发展打造西部两大城市群战略通道研究</w:t>
      </w:r>
      <w:r>
        <w:rPr>
          <w:rFonts w:hint="eastAsia"/>
          <w:shd w:val="clear" w:color="auto" w:fill="FFFFFF"/>
        </w:rPr>
        <w:t>；</w:t>
      </w:r>
    </w:p>
    <w:p w:rsidR="00DD531D" w:rsidRDefault="00EE28D5" w:rsidP="000470D4">
      <w:pPr>
        <w:pStyle w:val="PG4"/>
        <w:widowControl w:val="0"/>
        <w:spacing w:line="600" w:lineRule="exact"/>
        <w:ind w:firstLine="640"/>
        <w:jc w:val="both"/>
        <w:rPr>
          <w:shd w:val="clear" w:color="auto" w:fill="FFFFFF"/>
        </w:rPr>
      </w:pPr>
      <w:r>
        <w:rPr>
          <w:rFonts w:hint="eastAsia"/>
          <w:shd w:val="clear" w:color="auto" w:fill="FFFFFF"/>
        </w:rPr>
        <w:t>6.</w:t>
      </w:r>
      <w:r w:rsidRPr="00EE28D5">
        <w:rPr>
          <w:rFonts w:hint="eastAsia"/>
        </w:rPr>
        <w:t xml:space="preserve"> </w:t>
      </w:r>
      <w:r w:rsidRPr="00EE28D5">
        <w:rPr>
          <w:rFonts w:hint="eastAsia"/>
          <w:shd w:val="clear" w:color="auto" w:fill="FFFFFF"/>
        </w:rPr>
        <w:t>基于生态系统服务的陕南地区生态管理分区</w:t>
      </w:r>
      <w:r w:rsidR="00A473EE">
        <w:rPr>
          <w:rFonts w:hint="eastAsia"/>
          <w:shd w:val="clear" w:color="auto" w:fill="FFFFFF"/>
        </w:rPr>
        <w:t>研究</w:t>
      </w:r>
      <w:r w:rsidR="00314C3E">
        <w:rPr>
          <w:rFonts w:hint="eastAsia"/>
          <w:shd w:val="clear" w:color="auto" w:fill="FFFFFF"/>
        </w:rPr>
        <w:t>；</w:t>
      </w:r>
    </w:p>
    <w:p w:rsidR="00314C3E" w:rsidRDefault="00EE28D5" w:rsidP="000470D4">
      <w:pPr>
        <w:pStyle w:val="PG4"/>
        <w:widowControl w:val="0"/>
        <w:spacing w:line="600" w:lineRule="exact"/>
        <w:ind w:firstLine="640"/>
        <w:jc w:val="both"/>
        <w:rPr>
          <w:shd w:val="clear" w:color="auto" w:fill="FFFFFF"/>
        </w:rPr>
      </w:pPr>
      <w:r>
        <w:rPr>
          <w:rFonts w:hint="eastAsia"/>
          <w:shd w:val="clear" w:color="auto" w:fill="FFFFFF"/>
        </w:rPr>
        <w:t>7</w:t>
      </w:r>
      <w:r w:rsidR="00314C3E">
        <w:rPr>
          <w:rFonts w:hint="eastAsia"/>
          <w:shd w:val="clear" w:color="auto" w:fill="FFFFFF"/>
        </w:rPr>
        <w:t>.陕西省历史文化名城名镇名村保护</w:t>
      </w:r>
      <w:r>
        <w:rPr>
          <w:rFonts w:hint="eastAsia"/>
          <w:shd w:val="clear" w:color="auto" w:fill="FFFFFF"/>
        </w:rPr>
        <w:t>政策机制</w:t>
      </w:r>
      <w:r w:rsidR="00314C3E">
        <w:rPr>
          <w:rFonts w:hint="eastAsia"/>
          <w:shd w:val="clear" w:color="auto" w:fill="FFFFFF"/>
        </w:rPr>
        <w:t>研究；</w:t>
      </w:r>
    </w:p>
    <w:p w:rsidR="001A1952" w:rsidRPr="000470D4" w:rsidRDefault="00EE28D5" w:rsidP="001A1952">
      <w:pPr>
        <w:pStyle w:val="PG4"/>
        <w:widowControl w:val="0"/>
        <w:spacing w:line="600" w:lineRule="exact"/>
        <w:ind w:firstLine="640"/>
        <w:jc w:val="both"/>
        <w:rPr>
          <w:shd w:val="clear" w:color="auto" w:fill="FFFFFF"/>
        </w:rPr>
      </w:pPr>
      <w:r>
        <w:rPr>
          <w:rFonts w:hint="eastAsia"/>
          <w:shd w:val="clear" w:color="auto" w:fill="FFFFFF"/>
        </w:rPr>
        <w:t>8</w:t>
      </w:r>
      <w:r w:rsidR="00314C3E">
        <w:rPr>
          <w:rFonts w:hint="eastAsia"/>
          <w:shd w:val="clear" w:color="auto" w:fill="FFFFFF"/>
        </w:rPr>
        <w:t>.</w:t>
      </w:r>
      <w:r w:rsidR="006548E8" w:rsidRPr="006548E8">
        <w:rPr>
          <w:shd w:val="clear" w:color="auto" w:fill="FFFFFF"/>
        </w:rPr>
        <w:t xml:space="preserve"> </w:t>
      </w:r>
      <w:r w:rsidR="006548E8">
        <w:rPr>
          <w:shd w:val="clear" w:color="auto" w:fill="FFFFFF"/>
        </w:rPr>
        <w:t>城乡人居环境改善路径和方法</w:t>
      </w:r>
      <w:r w:rsidR="006548E8">
        <w:rPr>
          <w:rFonts w:hint="eastAsia"/>
          <w:shd w:val="clear" w:color="auto" w:fill="FFFFFF"/>
        </w:rPr>
        <w:t>研究（建议以</w:t>
      </w:r>
      <w:r w:rsidR="001A1952" w:rsidRPr="00B86137">
        <w:rPr>
          <w:rFonts w:hint="eastAsia"/>
          <w:shd w:val="clear" w:color="auto" w:fill="FFFFFF"/>
        </w:rPr>
        <w:t>棚户区改造和老旧小区整治案例研究</w:t>
      </w:r>
      <w:r w:rsidR="00F03A4E">
        <w:rPr>
          <w:rFonts w:hint="eastAsia"/>
          <w:shd w:val="clear" w:color="auto" w:fill="FFFFFF"/>
        </w:rPr>
        <w:t>）</w:t>
      </w:r>
      <w:r w:rsidR="001A1952">
        <w:rPr>
          <w:rFonts w:hint="eastAsia"/>
          <w:shd w:val="clear" w:color="auto" w:fill="FFFFFF"/>
        </w:rPr>
        <w:t>；</w:t>
      </w:r>
    </w:p>
    <w:p w:rsidR="00314C3E" w:rsidRPr="00314C3E" w:rsidRDefault="00EE28D5" w:rsidP="001A1952">
      <w:pPr>
        <w:pStyle w:val="PG4"/>
        <w:widowControl w:val="0"/>
        <w:spacing w:line="600" w:lineRule="exact"/>
        <w:ind w:firstLine="640"/>
        <w:jc w:val="both"/>
        <w:rPr>
          <w:shd w:val="clear" w:color="auto" w:fill="FFFFFF"/>
        </w:rPr>
      </w:pPr>
      <w:r>
        <w:rPr>
          <w:rFonts w:hint="eastAsia"/>
          <w:shd w:val="clear" w:color="auto" w:fill="FFFFFF"/>
        </w:rPr>
        <w:t>9</w:t>
      </w:r>
      <w:r w:rsidR="00314C3E">
        <w:rPr>
          <w:rFonts w:hint="eastAsia"/>
          <w:shd w:val="clear" w:color="auto" w:fill="FFFFFF"/>
        </w:rPr>
        <w:t>.</w:t>
      </w:r>
      <w:r w:rsidR="00EE5087">
        <w:rPr>
          <w:rFonts w:hint="eastAsia"/>
          <w:shd w:val="clear" w:color="auto" w:fill="FFFFFF"/>
        </w:rPr>
        <w:t>城市交通效率提升研究（路网结构优化、</w:t>
      </w:r>
      <w:r w:rsidR="00836F44">
        <w:rPr>
          <w:rFonts w:hint="eastAsia"/>
          <w:shd w:val="clear" w:color="auto" w:fill="FFFFFF"/>
        </w:rPr>
        <w:t>职住通勤优化、现代化</w:t>
      </w:r>
      <w:r w:rsidR="00EE5087">
        <w:rPr>
          <w:rFonts w:hint="eastAsia"/>
          <w:shd w:val="clear" w:color="auto" w:fill="FFFFFF"/>
        </w:rPr>
        <w:t>交通管理等）；</w:t>
      </w:r>
    </w:p>
    <w:p w:rsidR="00EE5087" w:rsidRDefault="00EE28D5" w:rsidP="000470D4">
      <w:pPr>
        <w:pStyle w:val="PG4"/>
        <w:widowControl w:val="0"/>
        <w:spacing w:line="600" w:lineRule="exact"/>
        <w:ind w:firstLine="640"/>
        <w:jc w:val="both"/>
        <w:rPr>
          <w:shd w:val="clear" w:color="auto" w:fill="FFFFFF"/>
        </w:rPr>
      </w:pPr>
      <w:r>
        <w:rPr>
          <w:rFonts w:hint="eastAsia"/>
          <w:shd w:val="clear" w:color="auto" w:fill="FFFFFF"/>
        </w:rPr>
        <w:t>10</w:t>
      </w:r>
      <w:r w:rsidR="00EE5087">
        <w:rPr>
          <w:rFonts w:hint="eastAsia"/>
          <w:shd w:val="clear" w:color="auto" w:fill="FFFFFF"/>
        </w:rPr>
        <w:t>.陕西省城市形象提升策略研究（建议选择西安、咸阳、延</w:t>
      </w:r>
      <w:r w:rsidR="00EE5087">
        <w:rPr>
          <w:rFonts w:hint="eastAsia"/>
          <w:shd w:val="clear" w:color="auto" w:fill="FFFFFF"/>
        </w:rPr>
        <w:lastRenderedPageBreak/>
        <w:t>安、榆林、汉中、韩城等国家级历史文化名城开展</w:t>
      </w:r>
      <w:r w:rsidR="00F03A4E">
        <w:rPr>
          <w:rFonts w:hint="eastAsia"/>
          <w:shd w:val="clear" w:color="auto" w:fill="FFFFFF"/>
        </w:rPr>
        <w:t>典型</w:t>
      </w:r>
      <w:r w:rsidR="00EE5087">
        <w:rPr>
          <w:rFonts w:hint="eastAsia"/>
          <w:shd w:val="clear" w:color="auto" w:fill="FFFFFF"/>
        </w:rPr>
        <w:t>研究）</w:t>
      </w:r>
      <w:r w:rsidR="00F03A4E">
        <w:rPr>
          <w:rFonts w:hint="eastAsia"/>
          <w:shd w:val="clear" w:color="auto" w:fill="FFFFFF"/>
        </w:rPr>
        <w:t>；</w:t>
      </w:r>
    </w:p>
    <w:p w:rsidR="00EE5087" w:rsidRDefault="00682FA9" w:rsidP="000470D4">
      <w:pPr>
        <w:pStyle w:val="PG4"/>
        <w:widowControl w:val="0"/>
        <w:spacing w:line="600" w:lineRule="exact"/>
        <w:ind w:firstLine="640"/>
        <w:jc w:val="both"/>
        <w:rPr>
          <w:shd w:val="clear" w:color="auto" w:fill="FFFFFF"/>
        </w:rPr>
      </w:pPr>
      <w:r>
        <w:rPr>
          <w:rFonts w:hint="eastAsia"/>
          <w:shd w:val="clear" w:color="auto" w:fill="FFFFFF"/>
        </w:rPr>
        <w:t>1</w:t>
      </w:r>
      <w:r w:rsidR="00E76CE3">
        <w:rPr>
          <w:rFonts w:hint="eastAsia"/>
          <w:shd w:val="clear" w:color="auto" w:fill="FFFFFF"/>
        </w:rPr>
        <w:t>1</w:t>
      </w:r>
      <w:r w:rsidR="00F03A4E">
        <w:rPr>
          <w:rFonts w:hint="eastAsia"/>
          <w:shd w:val="clear" w:color="auto" w:fill="FFFFFF"/>
        </w:rPr>
        <w:t>.</w:t>
      </w:r>
      <w:r w:rsidR="00EE5087" w:rsidRPr="00931C6A">
        <w:rPr>
          <w:rFonts w:hint="eastAsia"/>
          <w:shd w:val="clear" w:color="auto" w:fill="FFFFFF"/>
        </w:rPr>
        <w:t>农村集体经营性建设用地入市</w:t>
      </w:r>
      <w:r w:rsidR="00836F44">
        <w:rPr>
          <w:rFonts w:hint="eastAsia"/>
          <w:shd w:val="clear" w:color="auto" w:fill="FFFFFF"/>
        </w:rPr>
        <w:t>机制</w:t>
      </w:r>
      <w:r w:rsidR="00EE5087">
        <w:rPr>
          <w:rFonts w:hint="eastAsia"/>
          <w:shd w:val="clear" w:color="auto" w:fill="FFFFFF"/>
        </w:rPr>
        <w:t>研究；</w:t>
      </w:r>
    </w:p>
    <w:p w:rsidR="00EE5087" w:rsidRDefault="00682FA9" w:rsidP="000470D4">
      <w:pPr>
        <w:pStyle w:val="PG4"/>
        <w:widowControl w:val="0"/>
        <w:spacing w:line="600" w:lineRule="exact"/>
        <w:ind w:firstLine="640"/>
        <w:jc w:val="both"/>
        <w:rPr>
          <w:shd w:val="clear" w:color="auto" w:fill="FFFFFF"/>
        </w:rPr>
      </w:pPr>
      <w:r>
        <w:rPr>
          <w:rFonts w:hint="eastAsia"/>
          <w:shd w:val="clear" w:color="auto" w:fill="FFFFFF"/>
        </w:rPr>
        <w:t>12</w:t>
      </w:r>
      <w:r w:rsidR="00EE5087">
        <w:rPr>
          <w:rFonts w:hint="eastAsia"/>
          <w:shd w:val="clear" w:color="auto" w:fill="FFFFFF"/>
        </w:rPr>
        <w:t>.</w:t>
      </w:r>
      <w:r w:rsidR="001A1952">
        <w:rPr>
          <w:rFonts w:hint="eastAsia"/>
          <w:shd w:val="clear" w:color="auto" w:fill="FFFFFF"/>
        </w:rPr>
        <w:t>陕西省</w:t>
      </w:r>
      <w:r w:rsidR="00EE5087">
        <w:rPr>
          <w:rFonts w:hint="eastAsia"/>
          <w:shd w:val="clear" w:color="auto" w:fill="FFFFFF"/>
        </w:rPr>
        <w:t>城乡产业协同发展平台建设研究</w:t>
      </w:r>
      <w:r w:rsidR="00836F44">
        <w:rPr>
          <w:rFonts w:hint="eastAsia"/>
          <w:shd w:val="clear" w:color="auto" w:fill="FFFFFF"/>
        </w:rPr>
        <w:t>（特色小镇、农业园区等）</w:t>
      </w:r>
      <w:r w:rsidR="00EE5087">
        <w:rPr>
          <w:rFonts w:hint="eastAsia"/>
          <w:shd w:val="clear" w:color="auto" w:fill="FFFFFF"/>
        </w:rPr>
        <w:t>；</w:t>
      </w:r>
    </w:p>
    <w:p w:rsidR="00EE5087" w:rsidRDefault="00EE5087" w:rsidP="000470D4">
      <w:pPr>
        <w:pStyle w:val="PG4"/>
        <w:widowControl w:val="0"/>
        <w:spacing w:line="600" w:lineRule="exact"/>
        <w:ind w:firstLine="640"/>
        <w:jc w:val="both"/>
        <w:rPr>
          <w:shd w:val="clear" w:color="auto" w:fill="FFFFFF"/>
        </w:rPr>
      </w:pPr>
      <w:r>
        <w:rPr>
          <w:rFonts w:hint="eastAsia"/>
          <w:shd w:val="clear" w:color="auto" w:fill="FFFFFF"/>
        </w:rPr>
        <w:t>1</w:t>
      </w:r>
      <w:r w:rsidR="00682FA9">
        <w:rPr>
          <w:rFonts w:hint="eastAsia"/>
          <w:shd w:val="clear" w:color="auto" w:fill="FFFFFF"/>
        </w:rPr>
        <w:t>3</w:t>
      </w:r>
      <w:r>
        <w:rPr>
          <w:rFonts w:hint="eastAsia"/>
          <w:shd w:val="clear" w:color="auto" w:fill="FFFFFF"/>
        </w:rPr>
        <w:t>.</w:t>
      </w:r>
      <w:r w:rsidR="001A1952">
        <w:rPr>
          <w:rFonts w:hint="eastAsia"/>
          <w:shd w:val="clear" w:color="auto" w:fill="FFFFFF"/>
        </w:rPr>
        <w:t>科技成果入乡转化</w:t>
      </w:r>
      <w:r w:rsidR="00836F44">
        <w:rPr>
          <w:rFonts w:hint="eastAsia"/>
          <w:shd w:val="clear" w:color="auto" w:fill="FFFFFF"/>
        </w:rPr>
        <w:t>机制</w:t>
      </w:r>
      <w:r w:rsidR="001A1952">
        <w:rPr>
          <w:rFonts w:hint="eastAsia"/>
          <w:shd w:val="clear" w:color="auto" w:fill="FFFFFF"/>
        </w:rPr>
        <w:t xml:space="preserve">研究； </w:t>
      </w:r>
    </w:p>
    <w:p w:rsidR="00B80E4D" w:rsidRDefault="00B80E4D" w:rsidP="000470D4">
      <w:pPr>
        <w:pStyle w:val="PG4"/>
        <w:widowControl w:val="0"/>
        <w:spacing w:line="600" w:lineRule="exact"/>
        <w:ind w:firstLine="640"/>
        <w:jc w:val="both"/>
        <w:rPr>
          <w:shd w:val="clear" w:color="auto" w:fill="FFFFFF"/>
        </w:rPr>
      </w:pPr>
      <w:r>
        <w:rPr>
          <w:rFonts w:hint="eastAsia"/>
          <w:shd w:val="clear" w:color="auto" w:fill="FFFFFF"/>
        </w:rPr>
        <w:t>14.</w:t>
      </w:r>
      <w:r w:rsidRPr="00B80E4D">
        <w:rPr>
          <w:rFonts w:hint="eastAsia"/>
          <w:shd w:val="clear" w:color="auto" w:fill="FFFFFF"/>
        </w:rPr>
        <w:t>住房公积金支持新市民解决住房问题研究</w:t>
      </w:r>
      <w:r w:rsidR="00EE28D5">
        <w:rPr>
          <w:rFonts w:hint="eastAsia"/>
          <w:shd w:val="clear" w:color="auto" w:fill="FFFFFF"/>
        </w:rPr>
        <w:t>；</w:t>
      </w:r>
    </w:p>
    <w:p w:rsidR="00140355" w:rsidRDefault="00B80E4D">
      <w:pPr>
        <w:pStyle w:val="PG4"/>
        <w:widowControl w:val="0"/>
        <w:spacing w:line="600" w:lineRule="exact"/>
        <w:ind w:firstLine="640"/>
        <w:jc w:val="both"/>
        <w:rPr>
          <w:shd w:val="clear" w:color="auto" w:fill="FFFFFF"/>
        </w:rPr>
      </w:pPr>
      <w:r>
        <w:rPr>
          <w:rFonts w:hint="eastAsia"/>
          <w:shd w:val="clear" w:color="auto" w:fill="FFFFFF"/>
        </w:rPr>
        <w:t>15</w:t>
      </w:r>
      <w:r w:rsidR="00140355">
        <w:rPr>
          <w:rFonts w:hint="eastAsia"/>
          <w:shd w:val="clear" w:color="auto" w:fill="FFFFFF"/>
        </w:rPr>
        <w:t>.</w:t>
      </w:r>
      <w:r w:rsidR="00140355" w:rsidRPr="003039CC">
        <w:rPr>
          <w:rFonts w:hint="eastAsia"/>
          <w:shd w:val="clear" w:color="auto" w:fill="FFFFFF"/>
        </w:rPr>
        <w:t>陕西省传统村落保护传承</w:t>
      </w:r>
      <w:r w:rsidR="00A473EE">
        <w:rPr>
          <w:rFonts w:hint="eastAsia"/>
          <w:shd w:val="clear" w:color="auto" w:fill="FFFFFF"/>
        </w:rPr>
        <w:t>的方法与</w:t>
      </w:r>
      <w:r w:rsidR="00140355" w:rsidRPr="003039CC">
        <w:rPr>
          <w:rFonts w:hint="eastAsia"/>
          <w:shd w:val="clear" w:color="auto" w:fill="FFFFFF"/>
        </w:rPr>
        <w:t>路径研究</w:t>
      </w:r>
      <w:r w:rsidR="00355A9B">
        <w:rPr>
          <w:rFonts w:hint="eastAsia"/>
          <w:shd w:val="clear" w:color="auto" w:fill="FFFFFF"/>
        </w:rPr>
        <w:t>；</w:t>
      </w:r>
    </w:p>
    <w:p w:rsidR="00355A9B" w:rsidRDefault="00632D77" w:rsidP="00355A9B">
      <w:pPr>
        <w:pStyle w:val="PG4"/>
        <w:widowControl w:val="0"/>
        <w:spacing w:line="600" w:lineRule="exact"/>
        <w:ind w:firstLine="640"/>
        <w:jc w:val="both"/>
        <w:rPr>
          <w:shd w:val="clear" w:color="auto" w:fill="FFFFFF"/>
        </w:rPr>
      </w:pPr>
      <w:r>
        <w:rPr>
          <w:rFonts w:hint="eastAsia"/>
          <w:shd w:val="clear" w:color="auto" w:fill="FFFFFF"/>
        </w:rPr>
        <w:t>1</w:t>
      </w:r>
      <w:r w:rsidR="00B80E4D">
        <w:rPr>
          <w:rFonts w:hint="eastAsia"/>
          <w:shd w:val="clear" w:color="auto" w:fill="FFFFFF"/>
        </w:rPr>
        <w:t>6</w:t>
      </w:r>
      <w:r>
        <w:rPr>
          <w:rFonts w:hint="eastAsia"/>
          <w:shd w:val="clear" w:color="auto" w:fill="FFFFFF"/>
        </w:rPr>
        <w:t>.</w:t>
      </w:r>
      <w:r w:rsidR="00E76CE3" w:rsidRPr="00E76CE3">
        <w:rPr>
          <w:rFonts w:hint="eastAsia"/>
        </w:rPr>
        <w:t xml:space="preserve"> </w:t>
      </w:r>
      <w:r w:rsidR="00E76CE3" w:rsidRPr="00E76CE3">
        <w:rPr>
          <w:rFonts w:hint="eastAsia"/>
          <w:shd w:val="clear" w:color="auto" w:fill="FFFFFF"/>
        </w:rPr>
        <w:t>陕西沿黄传统村落更新路径研究</w:t>
      </w:r>
      <w:r w:rsidR="00355A9B">
        <w:rPr>
          <w:rFonts w:hint="eastAsia"/>
          <w:shd w:val="clear" w:color="auto" w:fill="FFFFFF"/>
        </w:rPr>
        <w:t>；</w:t>
      </w:r>
    </w:p>
    <w:p w:rsidR="00E76CE3" w:rsidRPr="00FA5313" w:rsidRDefault="00E76CE3" w:rsidP="00E76CE3">
      <w:pPr>
        <w:pStyle w:val="PG4"/>
        <w:widowControl w:val="0"/>
        <w:spacing w:line="600" w:lineRule="exact"/>
        <w:ind w:firstLine="640"/>
        <w:jc w:val="both"/>
        <w:rPr>
          <w:shd w:val="clear" w:color="auto" w:fill="FFFFFF"/>
        </w:rPr>
      </w:pPr>
      <w:r>
        <w:rPr>
          <w:rFonts w:hint="eastAsia"/>
          <w:shd w:val="clear" w:color="auto" w:fill="FFFFFF"/>
        </w:rPr>
        <w:t>17.基于大数据应用的城乡规划及</w:t>
      </w:r>
      <w:r w:rsidRPr="00FA5313">
        <w:rPr>
          <w:rFonts w:hint="eastAsia"/>
          <w:shd w:val="clear" w:color="auto" w:fill="FFFFFF"/>
        </w:rPr>
        <w:t>精细化管理研究</w:t>
      </w:r>
      <w:r>
        <w:rPr>
          <w:rFonts w:hint="eastAsia"/>
          <w:shd w:val="clear" w:color="auto" w:fill="FFFFFF"/>
        </w:rPr>
        <w:t>；</w:t>
      </w:r>
    </w:p>
    <w:p w:rsidR="00E76CE3" w:rsidRPr="00FA5313" w:rsidRDefault="00E76CE3" w:rsidP="00E76CE3">
      <w:pPr>
        <w:pStyle w:val="PG4"/>
        <w:widowControl w:val="0"/>
        <w:spacing w:line="600" w:lineRule="exact"/>
        <w:ind w:firstLine="640"/>
        <w:jc w:val="both"/>
        <w:rPr>
          <w:shd w:val="clear" w:color="auto" w:fill="FFFFFF"/>
        </w:rPr>
      </w:pPr>
      <w:r>
        <w:rPr>
          <w:rFonts w:hint="eastAsia"/>
          <w:shd w:val="clear" w:color="auto" w:fill="FFFFFF"/>
        </w:rPr>
        <w:t>18</w:t>
      </w:r>
      <w:r w:rsidRPr="00FA5313">
        <w:rPr>
          <w:rFonts w:hint="eastAsia"/>
          <w:shd w:val="clear" w:color="auto" w:fill="FFFFFF"/>
        </w:rPr>
        <w:t>.健康城市、韧性城市规划建设研究</w:t>
      </w:r>
      <w:r>
        <w:rPr>
          <w:rFonts w:hint="eastAsia"/>
          <w:shd w:val="clear" w:color="auto" w:fill="FFFFFF"/>
        </w:rPr>
        <w:t>；</w:t>
      </w:r>
    </w:p>
    <w:p w:rsidR="00E76CE3" w:rsidRPr="00E76CE3" w:rsidRDefault="00720F71" w:rsidP="00355A9B">
      <w:pPr>
        <w:pStyle w:val="PG4"/>
        <w:widowControl w:val="0"/>
        <w:spacing w:line="600" w:lineRule="exact"/>
        <w:ind w:firstLine="640"/>
        <w:jc w:val="both"/>
        <w:rPr>
          <w:rFonts w:hint="eastAsia"/>
          <w:shd w:val="clear" w:color="auto" w:fill="FFFFFF"/>
        </w:rPr>
      </w:pPr>
      <w:r>
        <w:rPr>
          <w:rFonts w:hint="eastAsia"/>
          <w:shd w:val="clear" w:color="auto" w:fill="FFFFFF"/>
        </w:rPr>
        <w:t>19.</w:t>
      </w:r>
      <w:r w:rsidR="00F03A4E" w:rsidRPr="00F03A4E">
        <w:rPr>
          <w:rFonts w:hint="eastAsia"/>
          <w:shd w:val="clear" w:color="auto" w:fill="FFFFFF"/>
        </w:rPr>
        <w:t>城市化对西部地区极端气候事件的影响研究</w:t>
      </w:r>
      <w:r>
        <w:rPr>
          <w:rFonts w:hint="eastAsia"/>
          <w:shd w:val="clear" w:color="auto" w:fill="FFFFFF"/>
        </w:rPr>
        <w:t>；</w:t>
      </w:r>
    </w:p>
    <w:p w:rsidR="00632D77" w:rsidRDefault="00720F71" w:rsidP="00632D77">
      <w:pPr>
        <w:pStyle w:val="PG4"/>
        <w:widowControl w:val="0"/>
        <w:spacing w:line="600" w:lineRule="exact"/>
        <w:ind w:firstLine="640"/>
        <w:jc w:val="both"/>
        <w:rPr>
          <w:shd w:val="clear" w:color="auto" w:fill="FFFFFF"/>
        </w:rPr>
      </w:pPr>
      <w:r>
        <w:rPr>
          <w:rFonts w:hint="eastAsia"/>
          <w:shd w:val="clear" w:color="auto" w:fill="FFFFFF"/>
        </w:rPr>
        <w:t>20</w:t>
      </w:r>
      <w:r w:rsidR="00632D77">
        <w:rPr>
          <w:rFonts w:hint="eastAsia"/>
          <w:shd w:val="clear" w:color="auto" w:fill="FFFFFF"/>
        </w:rPr>
        <w:t>.</w:t>
      </w:r>
      <w:r w:rsidR="00632D77">
        <w:rPr>
          <w:shd w:val="clear" w:color="auto" w:fill="FFFFFF"/>
        </w:rPr>
        <w:t>全周期管理理念下的城市更新理论、方法与技术</w:t>
      </w:r>
      <w:r w:rsidR="00E76CE3">
        <w:rPr>
          <w:rFonts w:hint="eastAsia"/>
          <w:shd w:val="clear" w:color="auto" w:fill="FFFFFF"/>
        </w:rPr>
        <w:t>研究</w:t>
      </w:r>
      <w:r w:rsidR="00632D77">
        <w:rPr>
          <w:shd w:val="clear" w:color="auto" w:fill="FFFFFF"/>
        </w:rPr>
        <w:t>；</w:t>
      </w:r>
    </w:p>
    <w:p w:rsidR="00E76CE3" w:rsidRDefault="00720F71" w:rsidP="00E76CE3">
      <w:pPr>
        <w:pStyle w:val="PG4"/>
        <w:widowControl w:val="0"/>
        <w:spacing w:line="600" w:lineRule="exact"/>
        <w:ind w:firstLine="640"/>
        <w:jc w:val="both"/>
        <w:rPr>
          <w:shd w:val="clear" w:color="auto" w:fill="FFFFFF"/>
        </w:rPr>
      </w:pPr>
      <w:r>
        <w:rPr>
          <w:rFonts w:hint="eastAsia"/>
          <w:shd w:val="clear" w:color="auto" w:fill="FFFFFF"/>
        </w:rPr>
        <w:t>21</w:t>
      </w:r>
      <w:r w:rsidR="00E76CE3">
        <w:rPr>
          <w:rFonts w:hint="eastAsia"/>
          <w:shd w:val="clear" w:color="auto" w:fill="FFFFFF"/>
        </w:rPr>
        <w:t>.</w:t>
      </w:r>
      <w:r w:rsidR="00E76CE3">
        <w:rPr>
          <w:shd w:val="clear" w:color="auto" w:fill="FFFFFF"/>
        </w:rPr>
        <w:t>以提升居民生活质量和空间品质为目标的城乡人居环境改善路径和方法</w:t>
      </w:r>
      <w:r w:rsidR="00E76CE3">
        <w:rPr>
          <w:rFonts w:hint="eastAsia"/>
          <w:shd w:val="clear" w:color="auto" w:fill="FFFFFF"/>
        </w:rPr>
        <w:t>研究；</w:t>
      </w:r>
    </w:p>
    <w:p w:rsidR="00632D77" w:rsidRPr="00632D77" w:rsidRDefault="00B80E4D">
      <w:pPr>
        <w:pStyle w:val="PG4"/>
        <w:widowControl w:val="0"/>
        <w:spacing w:line="600" w:lineRule="exact"/>
        <w:ind w:firstLine="640"/>
        <w:jc w:val="both"/>
        <w:rPr>
          <w:shd w:val="clear" w:color="auto" w:fill="FFFFFF"/>
        </w:rPr>
      </w:pPr>
      <w:r>
        <w:rPr>
          <w:rFonts w:hint="eastAsia"/>
          <w:shd w:val="clear" w:color="auto" w:fill="FFFFFF"/>
        </w:rPr>
        <w:t>2</w:t>
      </w:r>
      <w:r w:rsidR="00720F71">
        <w:rPr>
          <w:rFonts w:hint="eastAsia"/>
          <w:shd w:val="clear" w:color="auto" w:fill="FFFFFF"/>
        </w:rPr>
        <w:t>2</w:t>
      </w:r>
      <w:r w:rsidR="00632D77">
        <w:rPr>
          <w:shd w:val="clear" w:color="auto" w:fill="FFFFFF"/>
        </w:rPr>
        <w:t>.</w:t>
      </w:r>
      <w:r w:rsidRPr="00B80E4D">
        <w:rPr>
          <w:rFonts w:hint="eastAsia"/>
        </w:rPr>
        <w:t xml:space="preserve"> </w:t>
      </w:r>
      <w:r w:rsidRPr="00B80E4D">
        <w:rPr>
          <w:rFonts w:hint="eastAsia"/>
          <w:shd w:val="clear" w:color="auto" w:fill="FFFFFF"/>
        </w:rPr>
        <w:t>基于需求侧响应的关中农村多能互补系统规划设计研究</w:t>
      </w:r>
      <w:r>
        <w:rPr>
          <w:rFonts w:hint="eastAsia"/>
          <w:shd w:val="clear" w:color="auto" w:fill="FFFFFF"/>
        </w:rPr>
        <w:t>。</w:t>
      </w:r>
    </w:p>
    <w:sectPr w:rsidR="00632D77" w:rsidRPr="00632D77" w:rsidSect="00BA4015">
      <w:footerReference w:type="default" r:id="rId7"/>
      <w:pgSz w:w="11906" w:h="16838"/>
      <w:pgMar w:top="2098" w:right="1418" w:bottom="1985"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25" w:rsidRDefault="00714D25" w:rsidP="007B7CF1">
      <w:r>
        <w:separator/>
      </w:r>
    </w:p>
  </w:endnote>
  <w:endnote w:type="continuationSeparator" w:id="0">
    <w:p w:rsidR="00714D25" w:rsidRDefault="00714D25" w:rsidP="007B7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51192"/>
      <w:docPartObj>
        <w:docPartGallery w:val="Page Numbers (Bottom of Page)"/>
        <w:docPartUnique/>
      </w:docPartObj>
    </w:sdtPr>
    <w:sdtContent>
      <w:p w:rsidR="003A3C06" w:rsidRDefault="00A844E6" w:rsidP="00F44461">
        <w:pPr>
          <w:pStyle w:val="a5"/>
          <w:jc w:val="center"/>
        </w:pPr>
        <w:r w:rsidRPr="00F44461">
          <w:rPr>
            <w:sz w:val="24"/>
            <w:szCs w:val="24"/>
          </w:rPr>
          <w:fldChar w:fldCharType="begin"/>
        </w:r>
        <w:r w:rsidR="003A3C06" w:rsidRPr="00F44461">
          <w:rPr>
            <w:sz w:val="24"/>
            <w:szCs w:val="24"/>
          </w:rPr>
          <w:instrText>PAGE   \* MERGEFORMAT</w:instrText>
        </w:r>
        <w:r w:rsidRPr="00F44461">
          <w:rPr>
            <w:sz w:val="24"/>
            <w:szCs w:val="24"/>
          </w:rPr>
          <w:fldChar w:fldCharType="separate"/>
        </w:r>
        <w:r w:rsidR="00A473EE" w:rsidRPr="00A473EE">
          <w:rPr>
            <w:noProof/>
            <w:sz w:val="24"/>
            <w:szCs w:val="24"/>
            <w:lang w:val="zh-CN"/>
          </w:rPr>
          <w:t>3</w:t>
        </w:r>
        <w:r w:rsidRPr="00F44461">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25" w:rsidRDefault="00714D25" w:rsidP="007B7CF1">
      <w:r>
        <w:separator/>
      </w:r>
    </w:p>
  </w:footnote>
  <w:footnote w:type="continuationSeparator" w:id="0">
    <w:p w:rsidR="00714D25" w:rsidRDefault="00714D25" w:rsidP="007B7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japaneseCounting"/>
      <w:pStyle w:val="PG"/>
      <w:lvlText w:val="%1、"/>
      <w:lvlJc w:val="left"/>
      <w:pPr>
        <w:ind w:left="3413" w:hanging="720"/>
      </w:pPr>
      <w:rPr>
        <w:rFonts w:hint="default"/>
        <w:color w:val="auto"/>
      </w:rPr>
    </w:lvl>
    <w:lvl w:ilvl="1">
      <w:start w:val="1"/>
      <w:numFmt w:val="lowerLetter"/>
      <w:lvlText w:val="%2)"/>
      <w:lvlJc w:val="left"/>
      <w:pPr>
        <w:ind w:left="3533" w:hanging="420"/>
      </w:pPr>
    </w:lvl>
    <w:lvl w:ilvl="2">
      <w:start w:val="1"/>
      <w:numFmt w:val="lowerRoman"/>
      <w:lvlText w:val="%3."/>
      <w:lvlJc w:val="right"/>
      <w:pPr>
        <w:ind w:left="3953" w:hanging="420"/>
      </w:pPr>
    </w:lvl>
    <w:lvl w:ilvl="3">
      <w:start w:val="1"/>
      <w:numFmt w:val="decimal"/>
      <w:lvlText w:val="%4."/>
      <w:lvlJc w:val="left"/>
      <w:pPr>
        <w:ind w:left="4373" w:hanging="420"/>
      </w:pPr>
    </w:lvl>
    <w:lvl w:ilvl="4">
      <w:start w:val="1"/>
      <w:numFmt w:val="lowerLetter"/>
      <w:lvlText w:val="%5)"/>
      <w:lvlJc w:val="left"/>
      <w:pPr>
        <w:ind w:left="4793" w:hanging="420"/>
      </w:pPr>
    </w:lvl>
    <w:lvl w:ilvl="5">
      <w:start w:val="1"/>
      <w:numFmt w:val="lowerRoman"/>
      <w:lvlText w:val="%6."/>
      <w:lvlJc w:val="right"/>
      <w:pPr>
        <w:ind w:left="5213" w:hanging="420"/>
      </w:pPr>
    </w:lvl>
    <w:lvl w:ilvl="6">
      <w:start w:val="1"/>
      <w:numFmt w:val="decimal"/>
      <w:lvlText w:val="%7."/>
      <w:lvlJc w:val="left"/>
      <w:pPr>
        <w:ind w:left="5633" w:hanging="420"/>
      </w:pPr>
    </w:lvl>
    <w:lvl w:ilvl="7">
      <w:start w:val="1"/>
      <w:numFmt w:val="lowerLetter"/>
      <w:lvlText w:val="%8)"/>
      <w:lvlJc w:val="left"/>
      <w:pPr>
        <w:ind w:left="6053" w:hanging="420"/>
      </w:pPr>
    </w:lvl>
    <w:lvl w:ilvl="8">
      <w:start w:val="1"/>
      <w:numFmt w:val="lowerRoman"/>
      <w:lvlText w:val="%9."/>
      <w:lvlJc w:val="right"/>
      <w:pPr>
        <w:ind w:left="6473" w:hanging="42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7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1E4"/>
    <w:rsid w:val="000032BB"/>
    <w:rsid w:val="0001122F"/>
    <w:rsid w:val="000130AC"/>
    <w:rsid w:val="00021A84"/>
    <w:rsid w:val="00027B44"/>
    <w:rsid w:val="00036522"/>
    <w:rsid w:val="00044439"/>
    <w:rsid w:val="00045720"/>
    <w:rsid w:val="000470D4"/>
    <w:rsid w:val="0005034B"/>
    <w:rsid w:val="0005622B"/>
    <w:rsid w:val="00067978"/>
    <w:rsid w:val="00072105"/>
    <w:rsid w:val="000824A3"/>
    <w:rsid w:val="000870AD"/>
    <w:rsid w:val="000B1EAF"/>
    <w:rsid w:val="000C754F"/>
    <w:rsid w:val="000E20BE"/>
    <w:rsid w:val="000E709B"/>
    <w:rsid w:val="000F5E72"/>
    <w:rsid w:val="000F78A0"/>
    <w:rsid w:val="0010687A"/>
    <w:rsid w:val="00112550"/>
    <w:rsid w:val="0011459A"/>
    <w:rsid w:val="00116B9D"/>
    <w:rsid w:val="001234AE"/>
    <w:rsid w:val="001264EA"/>
    <w:rsid w:val="001276A5"/>
    <w:rsid w:val="00127C76"/>
    <w:rsid w:val="0013707D"/>
    <w:rsid w:val="00140355"/>
    <w:rsid w:val="00141F7D"/>
    <w:rsid w:val="00151B03"/>
    <w:rsid w:val="00162B5E"/>
    <w:rsid w:val="00171CB0"/>
    <w:rsid w:val="00175A4D"/>
    <w:rsid w:val="00177D4B"/>
    <w:rsid w:val="001801BE"/>
    <w:rsid w:val="00182950"/>
    <w:rsid w:val="00187E29"/>
    <w:rsid w:val="001A1952"/>
    <w:rsid w:val="001A62D7"/>
    <w:rsid w:val="001C106D"/>
    <w:rsid w:val="001C3CC5"/>
    <w:rsid w:val="001C4B7E"/>
    <w:rsid w:val="001C6CDC"/>
    <w:rsid w:val="001E7589"/>
    <w:rsid w:val="001F3D61"/>
    <w:rsid w:val="00204354"/>
    <w:rsid w:val="00214DD6"/>
    <w:rsid w:val="002157AE"/>
    <w:rsid w:val="002167DA"/>
    <w:rsid w:val="002269AE"/>
    <w:rsid w:val="00240292"/>
    <w:rsid w:val="002434D4"/>
    <w:rsid w:val="00243B73"/>
    <w:rsid w:val="00245BB4"/>
    <w:rsid w:val="00251978"/>
    <w:rsid w:val="002541F7"/>
    <w:rsid w:val="00257956"/>
    <w:rsid w:val="002615CD"/>
    <w:rsid w:val="00282E49"/>
    <w:rsid w:val="002A2EC0"/>
    <w:rsid w:val="002A7787"/>
    <w:rsid w:val="002C40F5"/>
    <w:rsid w:val="002C7630"/>
    <w:rsid w:val="002D15B7"/>
    <w:rsid w:val="002D6863"/>
    <w:rsid w:val="002E35C6"/>
    <w:rsid w:val="002E64AF"/>
    <w:rsid w:val="003039CC"/>
    <w:rsid w:val="00307B3D"/>
    <w:rsid w:val="00307EAF"/>
    <w:rsid w:val="00314C3E"/>
    <w:rsid w:val="00316A5C"/>
    <w:rsid w:val="00322EB2"/>
    <w:rsid w:val="0034545C"/>
    <w:rsid w:val="00345E0F"/>
    <w:rsid w:val="00355A9B"/>
    <w:rsid w:val="0036237E"/>
    <w:rsid w:val="00364464"/>
    <w:rsid w:val="003665FD"/>
    <w:rsid w:val="00367DDD"/>
    <w:rsid w:val="00370CFA"/>
    <w:rsid w:val="00375877"/>
    <w:rsid w:val="003879F3"/>
    <w:rsid w:val="00395E94"/>
    <w:rsid w:val="00396BA2"/>
    <w:rsid w:val="003A3C06"/>
    <w:rsid w:val="003D2A18"/>
    <w:rsid w:val="003E566D"/>
    <w:rsid w:val="003E5B37"/>
    <w:rsid w:val="003F3D76"/>
    <w:rsid w:val="00404070"/>
    <w:rsid w:val="004549D5"/>
    <w:rsid w:val="004608BE"/>
    <w:rsid w:val="0047014E"/>
    <w:rsid w:val="00471223"/>
    <w:rsid w:val="00480E07"/>
    <w:rsid w:val="00490C0D"/>
    <w:rsid w:val="00494724"/>
    <w:rsid w:val="004959BA"/>
    <w:rsid w:val="004A412D"/>
    <w:rsid w:val="004A5E60"/>
    <w:rsid w:val="004B4AFE"/>
    <w:rsid w:val="004B7A67"/>
    <w:rsid w:val="004D16A2"/>
    <w:rsid w:val="004D21E4"/>
    <w:rsid w:val="004D4BAF"/>
    <w:rsid w:val="004E6F48"/>
    <w:rsid w:val="004F5859"/>
    <w:rsid w:val="00505F89"/>
    <w:rsid w:val="005116A3"/>
    <w:rsid w:val="005225EE"/>
    <w:rsid w:val="00524B16"/>
    <w:rsid w:val="005275A8"/>
    <w:rsid w:val="0053268E"/>
    <w:rsid w:val="00563BC4"/>
    <w:rsid w:val="00564110"/>
    <w:rsid w:val="005679C0"/>
    <w:rsid w:val="00572A82"/>
    <w:rsid w:val="005801AE"/>
    <w:rsid w:val="005970FF"/>
    <w:rsid w:val="005971E5"/>
    <w:rsid w:val="00597CA0"/>
    <w:rsid w:val="005B31FC"/>
    <w:rsid w:val="005C05EC"/>
    <w:rsid w:val="005C3BE9"/>
    <w:rsid w:val="005C668A"/>
    <w:rsid w:val="005D04BC"/>
    <w:rsid w:val="005D17EE"/>
    <w:rsid w:val="005D7F63"/>
    <w:rsid w:val="005F797E"/>
    <w:rsid w:val="00601FBE"/>
    <w:rsid w:val="00630ACF"/>
    <w:rsid w:val="00632A2E"/>
    <w:rsid w:val="00632D77"/>
    <w:rsid w:val="006338B1"/>
    <w:rsid w:val="00636290"/>
    <w:rsid w:val="006548E8"/>
    <w:rsid w:val="006652A1"/>
    <w:rsid w:val="00675161"/>
    <w:rsid w:val="00682FA9"/>
    <w:rsid w:val="00684B7A"/>
    <w:rsid w:val="00686030"/>
    <w:rsid w:val="006A3F94"/>
    <w:rsid w:val="006A5675"/>
    <w:rsid w:val="006B3E37"/>
    <w:rsid w:val="006B5A31"/>
    <w:rsid w:val="006C11C7"/>
    <w:rsid w:val="006C45F0"/>
    <w:rsid w:val="006D4B5E"/>
    <w:rsid w:val="006E0EAA"/>
    <w:rsid w:val="006E18D3"/>
    <w:rsid w:val="006E2B3A"/>
    <w:rsid w:val="006E4C2F"/>
    <w:rsid w:val="006E6357"/>
    <w:rsid w:val="006E6D12"/>
    <w:rsid w:val="006F7083"/>
    <w:rsid w:val="00710A53"/>
    <w:rsid w:val="00712E9C"/>
    <w:rsid w:val="00714D25"/>
    <w:rsid w:val="00715ED3"/>
    <w:rsid w:val="00720F71"/>
    <w:rsid w:val="00724F29"/>
    <w:rsid w:val="0072592C"/>
    <w:rsid w:val="00725D1C"/>
    <w:rsid w:val="007356F8"/>
    <w:rsid w:val="00736814"/>
    <w:rsid w:val="00763E08"/>
    <w:rsid w:val="00770E61"/>
    <w:rsid w:val="007723B4"/>
    <w:rsid w:val="0077367D"/>
    <w:rsid w:val="00775ECC"/>
    <w:rsid w:val="00787157"/>
    <w:rsid w:val="00787BC8"/>
    <w:rsid w:val="00795F12"/>
    <w:rsid w:val="00796316"/>
    <w:rsid w:val="007A55A8"/>
    <w:rsid w:val="007B4DBB"/>
    <w:rsid w:val="007B7CF1"/>
    <w:rsid w:val="007D4371"/>
    <w:rsid w:val="007D4D25"/>
    <w:rsid w:val="007D7BC8"/>
    <w:rsid w:val="007E7442"/>
    <w:rsid w:val="007F117C"/>
    <w:rsid w:val="007F5622"/>
    <w:rsid w:val="007F5897"/>
    <w:rsid w:val="007F75A3"/>
    <w:rsid w:val="00802302"/>
    <w:rsid w:val="008040EE"/>
    <w:rsid w:val="00814A0B"/>
    <w:rsid w:val="0081532D"/>
    <w:rsid w:val="00816480"/>
    <w:rsid w:val="008300CE"/>
    <w:rsid w:val="00836F44"/>
    <w:rsid w:val="00837143"/>
    <w:rsid w:val="00837281"/>
    <w:rsid w:val="00862A3F"/>
    <w:rsid w:val="00866A0F"/>
    <w:rsid w:val="008710C5"/>
    <w:rsid w:val="00882FE8"/>
    <w:rsid w:val="00883BE9"/>
    <w:rsid w:val="008867C1"/>
    <w:rsid w:val="008868CD"/>
    <w:rsid w:val="0088719A"/>
    <w:rsid w:val="00887B24"/>
    <w:rsid w:val="00890E54"/>
    <w:rsid w:val="00893824"/>
    <w:rsid w:val="008A2C66"/>
    <w:rsid w:val="008A2CF2"/>
    <w:rsid w:val="008B3718"/>
    <w:rsid w:val="008C2485"/>
    <w:rsid w:val="008C5246"/>
    <w:rsid w:val="008D2E42"/>
    <w:rsid w:val="008D5EB9"/>
    <w:rsid w:val="008D6928"/>
    <w:rsid w:val="008D7EA9"/>
    <w:rsid w:val="008E069B"/>
    <w:rsid w:val="008E1349"/>
    <w:rsid w:val="008E73A0"/>
    <w:rsid w:val="00910546"/>
    <w:rsid w:val="0091599A"/>
    <w:rsid w:val="00916DF7"/>
    <w:rsid w:val="0092053B"/>
    <w:rsid w:val="00930584"/>
    <w:rsid w:val="009309FF"/>
    <w:rsid w:val="00931C6A"/>
    <w:rsid w:val="00941E47"/>
    <w:rsid w:val="00942678"/>
    <w:rsid w:val="00945D06"/>
    <w:rsid w:val="009474CE"/>
    <w:rsid w:val="00947873"/>
    <w:rsid w:val="009478A1"/>
    <w:rsid w:val="00950995"/>
    <w:rsid w:val="00955D3C"/>
    <w:rsid w:val="0096381E"/>
    <w:rsid w:val="009648AE"/>
    <w:rsid w:val="00970254"/>
    <w:rsid w:val="009802F5"/>
    <w:rsid w:val="00985281"/>
    <w:rsid w:val="00986733"/>
    <w:rsid w:val="00986C01"/>
    <w:rsid w:val="00991B76"/>
    <w:rsid w:val="009932BF"/>
    <w:rsid w:val="00993F6D"/>
    <w:rsid w:val="009A172B"/>
    <w:rsid w:val="009C13F9"/>
    <w:rsid w:val="009C7ADD"/>
    <w:rsid w:val="009D4BA9"/>
    <w:rsid w:val="009D759D"/>
    <w:rsid w:val="009F0A46"/>
    <w:rsid w:val="009F1072"/>
    <w:rsid w:val="00A13E51"/>
    <w:rsid w:val="00A156B1"/>
    <w:rsid w:val="00A22240"/>
    <w:rsid w:val="00A2365C"/>
    <w:rsid w:val="00A41C85"/>
    <w:rsid w:val="00A42723"/>
    <w:rsid w:val="00A472E4"/>
    <w:rsid w:val="00A473EE"/>
    <w:rsid w:val="00A57363"/>
    <w:rsid w:val="00A607C1"/>
    <w:rsid w:val="00A65B86"/>
    <w:rsid w:val="00A66496"/>
    <w:rsid w:val="00A74493"/>
    <w:rsid w:val="00A772C8"/>
    <w:rsid w:val="00A82C02"/>
    <w:rsid w:val="00A844E6"/>
    <w:rsid w:val="00A874A6"/>
    <w:rsid w:val="00A902B0"/>
    <w:rsid w:val="00A90AA9"/>
    <w:rsid w:val="00A940E0"/>
    <w:rsid w:val="00A97F1C"/>
    <w:rsid w:val="00AB1007"/>
    <w:rsid w:val="00AB1B0E"/>
    <w:rsid w:val="00AC548E"/>
    <w:rsid w:val="00AD0136"/>
    <w:rsid w:val="00AD0682"/>
    <w:rsid w:val="00AE1044"/>
    <w:rsid w:val="00AE454C"/>
    <w:rsid w:val="00B0129D"/>
    <w:rsid w:val="00B06A65"/>
    <w:rsid w:val="00B1183E"/>
    <w:rsid w:val="00B1508E"/>
    <w:rsid w:val="00B26BF1"/>
    <w:rsid w:val="00B41E5B"/>
    <w:rsid w:val="00B47059"/>
    <w:rsid w:val="00B5162F"/>
    <w:rsid w:val="00B53189"/>
    <w:rsid w:val="00B56472"/>
    <w:rsid w:val="00B65A8D"/>
    <w:rsid w:val="00B6663F"/>
    <w:rsid w:val="00B670C2"/>
    <w:rsid w:val="00B80E4D"/>
    <w:rsid w:val="00B827B6"/>
    <w:rsid w:val="00B86137"/>
    <w:rsid w:val="00B8766F"/>
    <w:rsid w:val="00B96629"/>
    <w:rsid w:val="00BA0095"/>
    <w:rsid w:val="00BA4015"/>
    <w:rsid w:val="00BA7E79"/>
    <w:rsid w:val="00BB7294"/>
    <w:rsid w:val="00BB72F7"/>
    <w:rsid w:val="00BC0312"/>
    <w:rsid w:val="00BE44E9"/>
    <w:rsid w:val="00BF0AB4"/>
    <w:rsid w:val="00BF16A6"/>
    <w:rsid w:val="00BF2A0E"/>
    <w:rsid w:val="00BF7D13"/>
    <w:rsid w:val="00C070F7"/>
    <w:rsid w:val="00C12271"/>
    <w:rsid w:val="00C32BAD"/>
    <w:rsid w:val="00C341D6"/>
    <w:rsid w:val="00C37CD9"/>
    <w:rsid w:val="00C41EC9"/>
    <w:rsid w:val="00C46676"/>
    <w:rsid w:val="00C5728D"/>
    <w:rsid w:val="00C608DE"/>
    <w:rsid w:val="00C649DF"/>
    <w:rsid w:val="00C66AF7"/>
    <w:rsid w:val="00C71348"/>
    <w:rsid w:val="00C87342"/>
    <w:rsid w:val="00C87E3F"/>
    <w:rsid w:val="00C9500A"/>
    <w:rsid w:val="00C969FA"/>
    <w:rsid w:val="00CA2781"/>
    <w:rsid w:val="00CA520D"/>
    <w:rsid w:val="00CB49DF"/>
    <w:rsid w:val="00CB50DE"/>
    <w:rsid w:val="00CC1796"/>
    <w:rsid w:val="00CD11E9"/>
    <w:rsid w:val="00CD22B7"/>
    <w:rsid w:val="00CD290E"/>
    <w:rsid w:val="00CD423A"/>
    <w:rsid w:val="00CD4AA2"/>
    <w:rsid w:val="00CE6CF6"/>
    <w:rsid w:val="00CF190C"/>
    <w:rsid w:val="00CF1A5F"/>
    <w:rsid w:val="00CF4ED2"/>
    <w:rsid w:val="00CF738C"/>
    <w:rsid w:val="00D02D37"/>
    <w:rsid w:val="00D04E73"/>
    <w:rsid w:val="00D06009"/>
    <w:rsid w:val="00D117FD"/>
    <w:rsid w:val="00D13508"/>
    <w:rsid w:val="00D16458"/>
    <w:rsid w:val="00D25E21"/>
    <w:rsid w:val="00D4218F"/>
    <w:rsid w:val="00D44EA8"/>
    <w:rsid w:val="00D64578"/>
    <w:rsid w:val="00D75446"/>
    <w:rsid w:val="00D8331A"/>
    <w:rsid w:val="00D84AC8"/>
    <w:rsid w:val="00D91143"/>
    <w:rsid w:val="00D924D7"/>
    <w:rsid w:val="00D9446E"/>
    <w:rsid w:val="00D94659"/>
    <w:rsid w:val="00DA073D"/>
    <w:rsid w:val="00DA5194"/>
    <w:rsid w:val="00DB04FC"/>
    <w:rsid w:val="00DB3A8B"/>
    <w:rsid w:val="00DB3D80"/>
    <w:rsid w:val="00DB448A"/>
    <w:rsid w:val="00DD514E"/>
    <w:rsid w:val="00DD531D"/>
    <w:rsid w:val="00DD696A"/>
    <w:rsid w:val="00DE66C0"/>
    <w:rsid w:val="00DE6EB0"/>
    <w:rsid w:val="00DF0110"/>
    <w:rsid w:val="00DF1DB8"/>
    <w:rsid w:val="00DF340C"/>
    <w:rsid w:val="00DF7DD0"/>
    <w:rsid w:val="00E01FBC"/>
    <w:rsid w:val="00E24113"/>
    <w:rsid w:val="00E2472A"/>
    <w:rsid w:val="00E2617A"/>
    <w:rsid w:val="00E30959"/>
    <w:rsid w:val="00E46B9A"/>
    <w:rsid w:val="00E5226E"/>
    <w:rsid w:val="00E54FEF"/>
    <w:rsid w:val="00E60567"/>
    <w:rsid w:val="00E64340"/>
    <w:rsid w:val="00E64AD5"/>
    <w:rsid w:val="00E6723D"/>
    <w:rsid w:val="00E74DCD"/>
    <w:rsid w:val="00E76CE3"/>
    <w:rsid w:val="00E840FB"/>
    <w:rsid w:val="00EA5A3B"/>
    <w:rsid w:val="00EA7146"/>
    <w:rsid w:val="00EB0614"/>
    <w:rsid w:val="00EB109B"/>
    <w:rsid w:val="00EC3C9D"/>
    <w:rsid w:val="00ED530C"/>
    <w:rsid w:val="00EE1A85"/>
    <w:rsid w:val="00EE28D5"/>
    <w:rsid w:val="00EE5087"/>
    <w:rsid w:val="00EE51B9"/>
    <w:rsid w:val="00EF6C48"/>
    <w:rsid w:val="00F00B38"/>
    <w:rsid w:val="00F03A4E"/>
    <w:rsid w:val="00F05702"/>
    <w:rsid w:val="00F059DF"/>
    <w:rsid w:val="00F101AE"/>
    <w:rsid w:val="00F250F8"/>
    <w:rsid w:val="00F3463E"/>
    <w:rsid w:val="00F3775F"/>
    <w:rsid w:val="00F44461"/>
    <w:rsid w:val="00F54787"/>
    <w:rsid w:val="00F57034"/>
    <w:rsid w:val="00F65000"/>
    <w:rsid w:val="00F6543E"/>
    <w:rsid w:val="00F65CD5"/>
    <w:rsid w:val="00F6785D"/>
    <w:rsid w:val="00F67A0E"/>
    <w:rsid w:val="00F740C0"/>
    <w:rsid w:val="00F814D5"/>
    <w:rsid w:val="00F939AC"/>
    <w:rsid w:val="00FA5313"/>
    <w:rsid w:val="00FB517A"/>
    <w:rsid w:val="00FB5599"/>
    <w:rsid w:val="00FB6BE4"/>
    <w:rsid w:val="00FB7197"/>
    <w:rsid w:val="00FC0857"/>
    <w:rsid w:val="00FC4013"/>
    <w:rsid w:val="00FC6707"/>
    <w:rsid w:val="00FC6C36"/>
    <w:rsid w:val="00FE421E"/>
    <w:rsid w:val="00FE58F1"/>
    <w:rsid w:val="00FE5D49"/>
    <w:rsid w:val="00FF1EAE"/>
    <w:rsid w:val="00FF3466"/>
    <w:rsid w:val="00FF56D8"/>
    <w:rsid w:val="00FF577A"/>
    <w:rsid w:val="00FF73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F1"/>
    <w:pPr>
      <w:widowControl w:val="0"/>
      <w:jc w:val="both"/>
    </w:pPr>
    <w:rPr>
      <w:szCs w:val="24"/>
    </w:rPr>
  </w:style>
  <w:style w:type="paragraph" w:styleId="1">
    <w:name w:val="heading 1"/>
    <w:basedOn w:val="a"/>
    <w:next w:val="a"/>
    <w:link w:val="1Char"/>
    <w:qFormat/>
    <w:rsid w:val="00CB50D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B50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B50DE"/>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B50D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G0">
    <w:name w:val="PG标题"/>
    <w:basedOn w:val="a3"/>
    <w:next w:val="a"/>
    <w:rsid w:val="00CB50DE"/>
    <w:pPr>
      <w:widowControl/>
      <w:spacing w:line="560" w:lineRule="exact"/>
    </w:pPr>
    <w:rPr>
      <w:rFonts w:ascii="方正小标宋简体" w:eastAsia="方正小标宋简体" w:hAnsi="Calibri Light" w:cs="Times New Roman"/>
      <w:sz w:val="44"/>
      <w:szCs w:val="44"/>
    </w:rPr>
  </w:style>
  <w:style w:type="paragraph" w:styleId="a3">
    <w:name w:val="Title"/>
    <w:basedOn w:val="a"/>
    <w:next w:val="a"/>
    <w:link w:val="Char"/>
    <w:uiPriority w:val="10"/>
    <w:qFormat/>
    <w:rsid w:val="00CB50D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CB50DE"/>
    <w:rPr>
      <w:rFonts w:asciiTheme="majorHAnsi" w:eastAsia="宋体" w:hAnsiTheme="majorHAnsi" w:cstheme="majorBidi"/>
      <w:b/>
      <w:bCs/>
      <w:sz w:val="32"/>
      <w:szCs w:val="32"/>
    </w:rPr>
  </w:style>
  <w:style w:type="paragraph" w:customStyle="1" w:styleId="PG1">
    <w:name w:val="PG二级标题"/>
    <w:basedOn w:val="2"/>
    <w:rsid w:val="00CB50DE"/>
    <w:pPr>
      <w:widowControl/>
      <w:adjustRightInd w:val="0"/>
      <w:snapToGrid w:val="0"/>
      <w:spacing w:line="560" w:lineRule="exact"/>
      <w:ind w:firstLineChars="200" w:firstLine="200"/>
      <w:jc w:val="left"/>
      <w:outlineLvl w:val="0"/>
    </w:pPr>
    <w:rPr>
      <w:rFonts w:ascii="楷体_GB2312" w:eastAsia="楷体_GB2312" w:hAnsi="仿宋" w:cs="Times New Roman"/>
      <w:kern w:val="0"/>
    </w:rPr>
  </w:style>
  <w:style w:type="character" w:customStyle="1" w:styleId="2Char">
    <w:name w:val="标题 2 Char"/>
    <w:basedOn w:val="a0"/>
    <w:link w:val="2"/>
    <w:uiPriority w:val="9"/>
    <w:semiHidden/>
    <w:rsid w:val="00CB50DE"/>
    <w:rPr>
      <w:rFonts w:asciiTheme="majorHAnsi" w:eastAsiaTheme="majorEastAsia" w:hAnsiTheme="majorHAnsi" w:cstheme="majorBidi"/>
      <w:b/>
      <w:bCs/>
      <w:sz w:val="32"/>
      <w:szCs w:val="32"/>
    </w:rPr>
  </w:style>
  <w:style w:type="paragraph" w:customStyle="1" w:styleId="PG2">
    <w:name w:val="PG三级标题"/>
    <w:basedOn w:val="3"/>
    <w:rsid w:val="00CB50DE"/>
    <w:pPr>
      <w:widowControl/>
      <w:adjustRightInd w:val="0"/>
      <w:snapToGrid w:val="0"/>
      <w:spacing w:line="560" w:lineRule="exact"/>
      <w:ind w:firstLineChars="200" w:firstLine="200"/>
      <w:jc w:val="left"/>
    </w:pPr>
    <w:rPr>
      <w:rFonts w:ascii="仿宋_GB2312" w:eastAsia="仿宋_GB2312" w:hAnsi="仿宋" w:cs="宋体"/>
      <w:kern w:val="0"/>
    </w:rPr>
  </w:style>
  <w:style w:type="character" w:customStyle="1" w:styleId="3Char">
    <w:name w:val="标题 3 Char"/>
    <w:basedOn w:val="a0"/>
    <w:link w:val="3"/>
    <w:uiPriority w:val="9"/>
    <w:semiHidden/>
    <w:rsid w:val="00CB50DE"/>
    <w:rPr>
      <w:b/>
      <w:bCs/>
      <w:sz w:val="32"/>
      <w:szCs w:val="32"/>
    </w:rPr>
  </w:style>
  <w:style w:type="paragraph" w:customStyle="1" w:styleId="PG3">
    <w:name w:val="PG四级标题"/>
    <w:basedOn w:val="4"/>
    <w:rsid w:val="00CB50DE"/>
    <w:pPr>
      <w:widowControl/>
      <w:spacing w:line="560" w:lineRule="exact"/>
      <w:ind w:firstLineChars="200" w:firstLine="200"/>
      <w:jc w:val="left"/>
    </w:pPr>
    <w:rPr>
      <w:rFonts w:ascii="Calibri Light" w:eastAsia="仿宋_GB2312" w:hAnsi="Calibri Light" w:cs="Times New Roman"/>
      <w:sz w:val="32"/>
    </w:rPr>
  </w:style>
  <w:style w:type="character" w:customStyle="1" w:styleId="4Char">
    <w:name w:val="标题 4 Char"/>
    <w:basedOn w:val="a0"/>
    <w:link w:val="4"/>
    <w:uiPriority w:val="9"/>
    <w:semiHidden/>
    <w:rsid w:val="00CB50DE"/>
    <w:rPr>
      <w:rFonts w:asciiTheme="majorHAnsi" w:eastAsiaTheme="majorEastAsia" w:hAnsiTheme="majorHAnsi" w:cstheme="majorBidi"/>
      <w:b/>
      <w:bCs/>
      <w:sz w:val="28"/>
      <w:szCs w:val="28"/>
    </w:rPr>
  </w:style>
  <w:style w:type="paragraph" w:customStyle="1" w:styleId="PG">
    <w:name w:val="PG一级标题"/>
    <w:basedOn w:val="1"/>
    <w:next w:val="PG1"/>
    <w:rsid w:val="00725D1C"/>
    <w:pPr>
      <w:widowControl/>
      <w:numPr>
        <w:numId w:val="1"/>
      </w:numPr>
      <w:adjustRightInd w:val="0"/>
      <w:snapToGrid w:val="0"/>
      <w:spacing w:before="0" w:after="0" w:line="560" w:lineRule="exact"/>
      <w:jc w:val="center"/>
    </w:pPr>
    <w:rPr>
      <w:rFonts w:ascii="黑体" w:eastAsia="黑体" w:hAnsi="黑体" w:cs="Times New Roman"/>
      <w:sz w:val="32"/>
      <w:szCs w:val="32"/>
    </w:rPr>
  </w:style>
  <w:style w:type="character" w:customStyle="1" w:styleId="1Char">
    <w:name w:val="标题 1 Char"/>
    <w:basedOn w:val="a0"/>
    <w:link w:val="1"/>
    <w:uiPriority w:val="9"/>
    <w:rsid w:val="00CB50DE"/>
    <w:rPr>
      <w:b/>
      <w:bCs/>
      <w:kern w:val="44"/>
      <w:sz w:val="44"/>
      <w:szCs w:val="44"/>
    </w:rPr>
  </w:style>
  <w:style w:type="paragraph" w:customStyle="1" w:styleId="PG4">
    <w:name w:val="PG正文"/>
    <w:basedOn w:val="a"/>
    <w:rsid w:val="00CB50DE"/>
    <w:pPr>
      <w:widowControl/>
      <w:adjustRightInd w:val="0"/>
      <w:snapToGrid w:val="0"/>
      <w:spacing w:line="560" w:lineRule="exact"/>
      <w:ind w:firstLineChars="200" w:firstLine="200"/>
      <w:jc w:val="left"/>
    </w:pPr>
    <w:rPr>
      <w:rFonts w:ascii="仿宋_GB2312" w:eastAsia="仿宋_GB2312" w:hAnsi="仿宋" w:cs="宋体"/>
      <w:kern w:val="0"/>
      <w:sz w:val="32"/>
      <w:szCs w:val="32"/>
    </w:rPr>
  </w:style>
  <w:style w:type="paragraph" w:styleId="a4">
    <w:name w:val="header"/>
    <w:basedOn w:val="a"/>
    <w:link w:val="Char0"/>
    <w:uiPriority w:val="99"/>
    <w:unhideWhenUsed/>
    <w:rsid w:val="007B7C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B7CF1"/>
    <w:rPr>
      <w:sz w:val="18"/>
      <w:szCs w:val="18"/>
    </w:rPr>
  </w:style>
  <w:style w:type="paragraph" w:styleId="a5">
    <w:name w:val="footer"/>
    <w:basedOn w:val="a"/>
    <w:link w:val="Char1"/>
    <w:uiPriority w:val="99"/>
    <w:unhideWhenUsed/>
    <w:rsid w:val="007B7CF1"/>
    <w:pPr>
      <w:tabs>
        <w:tab w:val="center" w:pos="4153"/>
        <w:tab w:val="right" w:pos="8306"/>
      </w:tabs>
      <w:snapToGrid w:val="0"/>
      <w:jc w:val="left"/>
    </w:pPr>
    <w:rPr>
      <w:sz w:val="18"/>
      <w:szCs w:val="18"/>
    </w:rPr>
  </w:style>
  <w:style w:type="character" w:customStyle="1" w:styleId="Char1">
    <w:name w:val="页脚 Char"/>
    <w:basedOn w:val="a0"/>
    <w:link w:val="a5"/>
    <w:uiPriority w:val="99"/>
    <w:rsid w:val="007B7CF1"/>
    <w:rPr>
      <w:sz w:val="18"/>
      <w:szCs w:val="18"/>
    </w:rPr>
  </w:style>
  <w:style w:type="paragraph" w:styleId="a6">
    <w:name w:val="Normal (Web)"/>
    <w:basedOn w:val="a"/>
    <w:uiPriority w:val="99"/>
    <w:rsid w:val="007B7CF1"/>
    <w:pPr>
      <w:jc w:val="left"/>
    </w:pPr>
    <w:rPr>
      <w:rFonts w:cs="Times New Roman"/>
      <w:kern w:val="0"/>
      <w:sz w:val="24"/>
    </w:rPr>
  </w:style>
  <w:style w:type="paragraph" w:styleId="a7">
    <w:name w:val="Balloon Text"/>
    <w:basedOn w:val="a"/>
    <w:link w:val="Char2"/>
    <w:uiPriority w:val="99"/>
    <w:semiHidden/>
    <w:unhideWhenUsed/>
    <w:rsid w:val="00045720"/>
    <w:rPr>
      <w:sz w:val="18"/>
      <w:szCs w:val="18"/>
    </w:rPr>
  </w:style>
  <w:style w:type="character" w:customStyle="1" w:styleId="Char2">
    <w:name w:val="批注框文本 Char"/>
    <w:basedOn w:val="a0"/>
    <w:link w:val="a7"/>
    <w:uiPriority w:val="99"/>
    <w:semiHidden/>
    <w:rsid w:val="00045720"/>
    <w:rPr>
      <w:sz w:val="18"/>
      <w:szCs w:val="18"/>
    </w:rPr>
  </w:style>
  <w:style w:type="character" w:styleId="a8">
    <w:name w:val="Hyperlink"/>
    <w:basedOn w:val="a0"/>
    <w:uiPriority w:val="99"/>
    <w:unhideWhenUsed/>
    <w:rsid w:val="00370CFA"/>
    <w:rPr>
      <w:color w:val="0563C1" w:themeColor="hyperlink"/>
      <w:u w:val="single"/>
    </w:rPr>
  </w:style>
  <w:style w:type="character" w:styleId="a9">
    <w:name w:val="Emphasis"/>
    <w:basedOn w:val="a0"/>
    <w:uiPriority w:val="20"/>
    <w:qFormat/>
    <w:rsid w:val="00FC6C36"/>
    <w:rPr>
      <w:i/>
      <w:iCs/>
    </w:rPr>
  </w:style>
</w:styles>
</file>

<file path=word/webSettings.xml><?xml version="1.0" encoding="utf-8"?>
<w:webSettings xmlns:r="http://schemas.openxmlformats.org/officeDocument/2006/relationships" xmlns:w="http://schemas.openxmlformats.org/wordprocessingml/2006/main">
  <w:divs>
    <w:div w:id="797138646">
      <w:bodyDiv w:val="1"/>
      <w:marLeft w:val="0"/>
      <w:marRight w:val="0"/>
      <w:marTop w:val="0"/>
      <w:marBottom w:val="0"/>
      <w:divBdr>
        <w:top w:val="none" w:sz="0" w:space="0" w:color="auto"/>
        <w:left w:val="none" w:sz="0" w:space="0" w:color="auto"/>
        <w:bottom w:val="none" w:sz="0" w:space="0" w:color="auto"/>
        <w:right w:val="none" w:sz="0" w:space="0" w:color="auto"/>
      </w:divBdr>
      <w:divsChild>
        <w:div w:id="1441294922">
          <w:marLeft w:val="0"/>
          <w:marRight w:val="0"/>
          <w:marTop w:val="0"/>
          <w:marBottom w:val="0"/>
          <w:divBdr>
            <w:top w:val="none" w:sz="0" w:space="0" w:color="auto"/>
            <w:left w:val="none" w:sz="0" w:space="0" w:color="auto"/>
            <w:bottom w:val="none" w:sz="0" w:space="0" w:color="auto"/>
            <w:right w:val="none" w:sz="0" w:space="0" w:color="auto"/>
          </w:divBdr>
          <w:divsChild>
            <w:div w:id="1367634167">
              <w:marLeft w:val="0"/>
              <w:marRight w:val="0"/>
              <w:marTop w:val="335"/>
              <w:marBottom w:val="0"/>
              <w:divBdr>
                <w:top w:val="none" w:sz="0" w:space="0" w:color="auto"/>
                <w:left w:val="none" w:sz="0" w:space="0" w:color="auto"/>
                <w:bottom w:val="none" w:sz="0" w:space="0" w:color="auto"/>
                <w:right w:val="none" w:sz="0" w:space="0" w:color="auto"/>
              </w:divBdr>
              <w:divsChild>
                <w:div w:id="542057039">
                  <w:marLeft w:val="0"/>
                  <w:marRight w:val="0"/>
                  <w:marTop w:val="0"/>
                  <w:marBottom w:val="0"/>
                  <w:divBdr>
                    <w:top w:val="single" w:sz="6" w:space="0" w:color="E5E5E5"/>
                    <w:left w:val="single" w:sz="6" w:space="0" w:color="E5E5E5"/>
                    <w:bottom w:val="single" w:sz="6" w:space="0" w:color="E5E5E5"/>
                    <w:right w:val="single" w:sz="6" w:space="0" w:color="E5E5E5"/>
                  </w:divBdr>
                  <w:divsChild>
                    <w:div w:id="4536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3681">
      <w:bodyDiv w:val="1"/>
      <w:marLeft w:val="0"/>
      <w:marRight w:val="0"/>
      <w:marTop w:val="0"/>
      <w:marBottom w:val="0"/>
      <w:divBdr>
        <w:top w:val="none" w:sz="0" w:space="0" w:color="auto"/>
        <w:left w:val="none" w:sz="0" w:space="0" w:color="auto"/>
        <w:bottom w:val="none" w:sz="0" w:space="0" w:color="auto"/>
        <w:right w:val="none" w:sz="0" w:space="0" w:color="auto"/>
      </w:divBdr>
    </w:div>
    <w:div w:id="1713456358">
      <w:bodyDiv w:val="1"/>
      <w:marLeft w:val="0"/>
      <w:marRight w:val="0"/>
      <w:marTop w:val="0"/>
      <w:marBottom w:val="0"/>
      <w:divBdr>
        <w:top w:val="none" w:sz="0" w:space="0" w:color="auto"/>
        <w:left w:val="none" w:sz="0" w:space="0" w:color="auto"/>
        <w:bottom w:val="none" w:sz="0" w:space="0" w:color="auto"/>
        <w:right w:val="none" w:sz="0" w:space="0" w:color="auto"/>
      </w:divBdr>
    </w:div>
    <w:div w:id="1912739349">
      <w:bodyDiv w:val="1"/>
      <w:marLeft w:val="0"/>
      <w:marRight w:val="0"/>
      <w:marTop w:val="0"/>
      <w:marBottom w:val="0"/>
      <w:divBdr>
        <w:top w:val="none" w:sz="0" w:space="0" w:color="auto"/>
        <w:left w:val="none" w:sz="0" w:space="0" w:color="auto"/>
        <w:bottom w:val="none" w:sz="0" w:space="0" w:color="auto"/>
        <w:right w:val="none" w:sz="0" w:space="0" w:color="auto"/>
      </w:divBdr>
      <w:divsChild>
        <w:div w:id="1236087791">
          <w:marLeft w:val="0"/>
          <w:marRight w:val="0"/>
          <w:marTop w:val="0"/>
          <w:marBottom w:val="0"/>
          <w:divBdr>
            <w:top w:val="none" w:sz="0" w:space="0" w:color="auto"/>
            <w:left w:val="none" w:sz="0" w:space="0" w:color="auto"/>
            <w:bottom w:val="none" w:sz="0" w:space="0" w:color="auto"/>
            <w:right w:val="none" w:sz="0" w:space="0" w:color="auto"/>
          </w:divBdr>
          <w:divsChild>
            <w:div w:id="595595277">
              <w:marLeft w:val="167"/>
              <w:marRight w:val="167"/>
              <w:marTop w:val="84"/>
              <w:marBottom w:val="84"/>
              <w:divBdr>
                <w:top w:val="none" w:sz="0" w:space="0" w:color="auto"/>
                <w:left w:val="none" w:sz="0" w:space="0" w:color="auto"/>
                <w:bottom w:val="none" w:sz="0" w:space="0" w:color="auto"/>
                <w:right w:val="none" w:sz="0" w:space="0" w:color="auto"/>
              </w:divBdr>
            </w:div>
          </w:divsChild>
        </w:div>
      </w:divsChild>
    </w:div>
    <w:div w:id="21203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173</Words>
  <Characters>990</Characters>
  <Application>Microsoft Office Word</Application>
  <DocSecurity>0</DocSecurity>
  <Lines>8</Lines>
  <Paragraphs>2</Paragraphs>
  <ScaleCrop>false</ScaleCrop>
  <Company>Hewlett-Packard Company</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2021-03-22T03:46:00Z</cp:lastPrinted>
  <dcterms:created xsi:type="dcterms:W3CDTF">2021-03-17T04:14:00Z</dcterms:created>
  <dcterms:modified xsi:type="dcterms:W3CDTF">2021-03-22T06:52:00Z</dcterms:modified>
</cp:coreProperties>
</file>